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194" w:rsidRDefault="00667194" w:rsidP="00667194">
      <w:pPr>
        <w:widowControl w:val="0"/>
        <w:autoSpaceDE w:val="0"/>
        <w:autoSpaceDN w:val="0"/>
        <w:adjustRightInd w:val="0"/>
        <w:rPr>
          <w:rFonts w:ascii="Times" w:hAnsi="Times" w:cs="Times New Roman"/>
        </w:rPr>
      </w:pPr>
      <w:r>
        <w:rPr>
          <w:rFonts w:ascii="Times" w:hAnsi="Times" w:cs="Times"/>
          <w:noProof/>
          <w:color w:val="1A1A1A"/>
        </w:rPr>
        <w:drawing>
          <wp:inline distT="0" distB="0" distL="0" distR="0" wp14:anchorId="4943F57C" wp14:editId="4F2D6EE9">
            <wp:extent cx="2625529" cy="514469"/>
            <wp:effectExtent l="0" t="0" r="0" b="0"/>
            <wp:docPr id="8" name="Picture 8" descr="Macintosh HD:Users:sjicaprintcenter:Desktop:hd-kqed-a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sjicaprintcenter:Desktop:hd-kqed-art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463" cy="515044"/>
                    </a:xfrm>
                    <a:prstGeom prst="rect">
                      <a:avLst/>
                    </a:prstGeom>
                    <a:noFill/>
                    <a:ln>
                      <a:noFill/>
                    </a:ln>
                  </pic:spPr>
                </pic:pic>
              </a:graphicData>
            </a:graphic>
          </wp:inline>
        </w:drawing>
      </w:r>
    </w:p>
    <w:p w:rsidR="00667194" w:rsidRDefault="00667194" w:rsidP="00667194">
      <w:pPr>
        <w:widowControl w:val="0"/>
        <w:autoSpaceDE w:val="0"/>
        <w:autoSpaceDN w:val="0"/>
        <w:adjustRightInd w:val="0"/>
        <w:rPr>
          <w:rFonts w:ascii="Times" w:hAnsi="Times" w:cs="Times New Roman"/>
        </w:rPr>
      </w:pPr>
    </w:p>
    <w:p w:rsidR="00667194" w:rsidRDefault="00667194" w:rsidP="00667194">
      <w:pPr>
        <w:widowControl w:val="0"/>
        <w:autoSpaceDE w:val="0"/>
        <w:autoSpaceDN w:val="0"/>
        <w:adjustRightInd w:val="0"/>
        <w:rPr>
          <w:rFonts w:ascii="Times" w:hAnsi="Times" w:cs="Times"/>
          <w:color w:val="1A1A1A"/>
          <w:sz w:val="32"/>
          <w:szCs w:val="32"/>
        </w:rPr>
      </w:pPr>
      <w:r w:rsidRPr="00667194">
        <w:rPr>
          <w:rFonts w:ascii="Times" w:hAnsi="Times" w:cs="Times"/>
          <w:color w:val="1A1A1A"/>
          <w:sz w:val="32"/>
          <w:szCs w:val="32"/>
        </w:rPr>
        <w:t xml:space="preserve">Day </w:t>
      </w:r>
      <w:proofErr w:type="spellStart"/>
      <w:r w:rsidRPr="00667194">
        <w:rPr>
          <w:rFonts w:ascii="Times" w:hAnsi="Times" w:cs="Times"/>
          <w:color w:val="1A1A1A"/>
          <w:sz w:val="32"/>
          <w:szCs w:val="32"/>
        </w:rPr>
        <w:t>Trippin</w:t>
      </w:r>
      <w:proofErr w:type="spellEnd"/>
      <w:r w:rsidRPr="00667194">
        <w:rPr>
          <w:rFonts w:ascii="Times" w:hAnsi="Times" w:cs="Times"/>
          <w:color w:val="1A1A1A"/>
          <w:sz w:val="32"/>
          <w:szCs w:val="32"/>
        </w:rPr>
        <w:t>’: Summer Art Destinations Around the Bay Area</w:t>
      </w:r>
    </w:p>
    <w:p w:rsidR="00667194" w:rsidRPr="00667194" w:rsidRDefault="00667194" w:rsidP="00667194">
      <w:pPr>
        <w:widowControl w:val="0"/>
        <w:autoSpaceDE w:val="0"/>
        <w:autoSpaceDN w:val="0"/>
        <w:adjustRightInd w:val="0"/>
        <w:rPr>
          <w:rFonts w:ascii="Times" w:hAnsi="Times" w:cs="Times"/>
        </w:rPr>
      </w:pPr>
      <w:r w:rsidRPr="00667194">
        <w:rPr>
          <w:rFonts w:ascii="Times" w:hAnsi="Times" w:cs="Times"/>
          <w:color w:val="1A1A1A"/>
        </w:rPr>
        <w:t xml:space="preserve">By </w:t>
      </w:r>
      <w:hyperlink r:id="rId8" w:history="1">
        <w:r w:rsidRPr="00667194">
          <w:rPr>
            <w:rFonts w:ascii="Times" w:hAnsi="Times" w:cs="Times"/>
            <w:color w:val="1A1A1A"/>
          </w:rPr>
          <w:t>Christian L. Frock</w:t>
        </w:r>
      </w:hyperlink>
    </w:p>
    <w:p w:rsidR="00667194" w:rsidRPr="00667194" w:rsidRDefault="00667194" w:rsidP="00667194">
      <w:pPr>
        <w:widowControl w:val="0"/>
        <w:autoSpaceDE w:val="0"/>
        <w:autoSpaceDN w:val="0"/>
        <w:adjustRightInd w:val="0"/>
        <w:rPr>
          <w:rFonts w:ascii="Times" w:hAnsi="Times" w:cs="Times"/>
        </w:rPr>
      </w:pPr>
      <w:r>
        <w:rPr>
          <w:rFonts w:ascii="Times" w:hAnsi="Times" w:cs="Times"/>
          <w:color w:val="1A1A1A"/>
        </w:rPr>
        <w:t>May</w:t>
      </w:r>
      <w:r w:rsidRPr="00667194">
        <w:rPr>
          <w:rFonts w:ascii="Times" w:hAnsi="Times" w:cs="Times"/>
          <w:color w:val="1A1A1A"/>
        </w:rPr>
        <w:t xml:space="preserve"> 20, 2015</w:t>
      </w:r>
    </w:p>
    <w:p w:rsidR="00667194" w:rsidRPr="00667194" w:rsidRDefault="00667194" w:rsidP="00667194">
      <w:pPr>
        <w:widowControl w:val="0"/>
        <w:autoSpaceDE w:val="0"/>
        <w:autoSpaceDN w:val="0"/>
        <w:adjustRightInd w:val="0"/>
        <w:rPr>
          <w:rFonts w:ascii="Times" w:hAnsi="Times" w:cs="Times"/>
        </w:rPr>
      </w:pPr>
    </w:p>
    <w:p w:rsidR="00667194" w:rsidRPr="00667194" w:rsidRDefault="00667194" w:rsidP="00667194">
      <w:pPr>
        <w:widowControl w:val="0"/>
        <w:autoSpaceDE w:val="0"/>
        <w:autoSpaceDN w:val="0"/>
        <w:adjustRightInd w:val="0"/>
        <w:jc w:val="center"/>
        <w:rPr>
          <w:rFonts w:ascii="Times" w:hAnsi="Times" w:cs="Times"/>
          <w:color w:val="1A1A1A"/>
        </w:rPr>
      </w:pPr>
      <w:r w:rsidRPr="00667194">
        <w:rPr>
          <w:rFonts w:ascii="Times" w:hAnsi="Times" w:cs="Times"/>
          <w:noProof/>
          <w:color w:val="1A1A1A"/>
        </w:rPr>
        <w:drawing>
          <wp:inline distT="0" distB="0" distL="0" distR="0" wp14:anchorId="1D04CAD2" wp14:editId="5BE59C86">
            <wp:extent cx="3412633" cy="19196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2633" cy="1919605"/>
                    </a:xfrm>
                    <a:prstGeom prst="rect">
                      <a:avLst/>
                    </a:prstGeom>
                    <a:noFill/>
                    <a:ln>
                      <a:noFill/>
                    </a:ln>
                  </pic:spPr>
                </pic:pic>
              </a:graphicData>
            </a:graphic>
          </wp:inline>
        </w:drawing>
      </w:r>
    </w:p>
    <w:p w:rsidR="00667194" w:rsidRPr="00667194" w:rsidRDefault="00667194" w:rsidP="00667194">
      <w:pPr>
        <w:widowControl w:val="0"/>
        <w:autoSpaceDE w:val="0"/>
        <w:autoSpaceDN w:val="0"/>
        <w:adjustRightInd w:val="0"/>
        <w:jc w:val="center"/>
        <w:rPr>
          <w:rFonts w:ascii="Times" w:hAnsi="Times" w:cs="Times"/>
          <w:color w:val="878787"/>
          <w:sz w:val="20"/>
          <w:szCs w:val="20"/>
        </w:rPr>
      </w:pPr>
      <w:r w:rsidRPr="00667194">
        <w:rPr>
          <w:rFonts w:ascii="Times" w:hAnsi="Times" w:cs="Times"/>
          <w:color w:val="878787"/>
          <w:sz w:val="20"/>
          <w:szCs w:val="20"/>
        </w:rPr>
        <w:t>An example of art installation at di Rosa (Courtesy of di Rosa)</w:t>
      </w:r>
    </w:p>
    <w:p w:rsidR="00667194" w:rsidRDefault="00667194" w:rsidP="00667194">
      <w:pPr>
        <w:widowControl w:val="0"/>
        <w:autoSpaceDE w:val="0"/>
        <w:autoSpaceDN w:val="0"/>
        <w:adjustRightInd w:val="0"/>
        <w:rPr>
          <w:rFonts w:ascii="Times" w:hAnsi="Times" w:cs="Times"/>
          <w:color w:val="1A1A1A"/>
        </w:rPr>
      </w:pPr>
    </w:p>
    <w:p w:rsidR="00667194" w:rsidRPr="00667194" w:rsidRDefault="00667194" w:rsidP="00FA2261">
      <w:pPr>
        <w:widowControl w:val="0"/>
        <w:autoSpaceDE w:val="0"/>
        <w:autoSpaceDN w:val="0"/>
        <w:adjustRightInd w:val="0"/>
        <w:jc w:val="both"/>
        <w:rPr>
          <w:rFonts w:ascii="Times" w:hAnsi="Times" w:cs="Times"/>
          <w:color w:val="1A1A1A"/>
          <w:sz w:val="22"/>
          <w:szCs w:val="22"/>
        </w:rPr>
      </w:pPr>
      <w:r w:rsidRPr="00667194">
        <w:rPr>
          <w:rFonts w:ascii="Times" w:hAnsi="Times" w:cs="Times"/>
          <w:color w:val="1A1A1A"/>
          <w:sz w:val="22"/>
          <w:szCs w:val="22"/>
        </w:rPr>
        <w:t>“The coldest winter I ever spent was a summer in San Francisco,” Mark Twain once said, according to urban legend. Whether or not he said it hardly matters, so let’s not dwell on it — we all know the city can be miserable in the summer, so the timing is perfect for day trips elsewhere around the Bay Area to get your art fix and expand your horizons.</w:t>
      </w:r>
    </w:p>
    <w:p w:rsidR="00667194" w:rsidRPr="00667194" w:rsidRDefault="00667194" w:rsidP="00FA2261">
      <w:pPr>
        <w:widowControl w:val="0"/>
        <w:autoSpaceDE w:val="0"/>
        <w:autoSpaceDN w:val="0"/>
        <w:adjustRightInd w:val="0"/>
        <w:jc w:val="both"/>
        <w:rPr>
          <w:rFonts w:ascii="Times" w:hAnsi="Times" w:cs="Times"/>
          <w:color w:val="1189D3"/>
          <w:sz w:val="22"/>
          <w:szCs w:val="22"/>
        </w:rPr>
      </w:pPr>
      <w:r w:rsidRPr="00667194">
        <w:rPr>
          <w:rFonts w:ascii="Times" w:hAnsi="Times" w:cs="Times"/>
          <w:color w:val="1A1A1A"/>
          <w:sz w:val="22"/>
          <w:szCs w:val="22"/>
        </w:rPr>
        <w:fldChar w:fldCharType="begin"/>
      </w:r>
      <w:r w:rsidRPr="00667194">
        <w:rPr>
          <w:rFonts w:ascii="Times" w:hAnsi="Times" w:cs="Times"/>
          <w:color w:val="1A1A1A"/>
          <w:sz w:val="22"/>
          <w:szCs w:val="22"/>
        </w:rPr>
        <w:instrText>HYPERLINK "http://ww2.kqed.org/arts/series/summer-arts-guide-2015"</w:instrText>
      </w:r>
      <w:r w:rsidRPr="00667194">
        <w:rPr>
          <w:rFonts w:ascii="Times" w:hAnsi="Times" w:cs="Times"/>
          <w:color w:val="1A1A1A"/>
          <w:sz w:val="22"/>
          <w:szCs w:val="22"/>
        </w:rPr>
      </w:r>
      <w:r w:rsidRPr="00667194">
        <w:rPr>
          <w:rFonts w:ascii="Times" w:hAnsi="Times" w:cs="Times"/>
          <w:color w:val="1A1A1A"/>
          <w:sz w:val="22"/>
          <w:szCs w:val="22"/>
        </w:rPr>
        <w:fldChar w:fldCharType="separate"/>
      </w:r>
    </w:p>
    <w:p w:rsidR="00667194" w:rsidRPr="00667194" w:rsidRDefault="00667194" w:rsidP="00FA2261">
      <w:pPr>
        <w:widowControl w:val="0"/>
        <w:autoSpaceDE w:val="0"/>
        <w:autoSpaceDN w:val="0"/>
        <w:adjustRightInd w:val="0"/>
        <w:jc w:val="both"/>
        <w:rPr>
          <w:rFonts w:ascii="Times" w:hAnsi="Times" w:cs="Times"/>
          <w:color w:val="1A1A1A"/>
          <w:sz w:val="22"/>
          <w:szCs w:val="22"/>
        </w:rPr>
      </w:pPr>
      <w:r w:rsidRPr="00667194">
        <w:rPr>
          <w:rFonts w:ascii="Times" w:hAnsi="Times" w:cs="Times"/>
          <w:color w:val="1A1A1A"/>
          <w:sz w:val="22"/>
          <w:szCs w:val="22"/>
        </w:rPr>
        <w:fldChar w:fldCharType="end"/>
      </w:r>
      <w:r w:rsidRPr="00667194">
        <w:rPr>
          <w:rFonts w:ascii="Times" w:hAnsi="Times" w:cs="Times"/>
          <w:color w:val="1A1A1A"/>
          <w:sz w:val="22"/>
          <w:szCs w:val="22"/>
        </w:rPr>
        <w:t>Each of these five spots promise a whole host of great things to see and do – and yes, eat (if you are from the Bay Area, I know where your priorities lie, don’t worry) – so plan to make it a sunny day of exploration. But before we start, a word to the wise if you actually live in the city: You’ll be heading to the best weather the region has to offer, so feel free to leave your fleece at home and prepare to have fun.</w:t>
      </w:r>
    </w:p>
    <w:p w:rsidR="00667194" w:rsidRDefault="00667194" w:rsidP="00667194">
      <w:pPr>
        <w:widowControl w:val="0"/>
        <w:autoSpaceDE w:val="0"/>
        <w:autoSpaceDN w:val="0"/>
        <w:adjustRightInd w:val="0"/>
        <w:rPr>
          <w:rFonts w:ascii="Times" w:hAnsi="Times" w:cs="Times"/>
          <w:color w:val="1A1A1A"/>
        </w:rPr>
      </w:pPr>
    </w:p>
    <w:p w:rsidR="00667194" w:rsidRPr="00667194" w:rsidRDefault="00FA2261" w:rsidP="00667194">
      <w:pPr>
        <w:widowControl w:val="0"/>
        <w:autoSpaceDE w:val="0"/>
        <w:autoSpaceDN w:val="0"/>
        <w:adjustRightInd w:val="0"/>
        <w:rPr>
          <w:rFonts w:ascii="Times" w:hAnsi="Times" w:cs="Times"/>
          <w:b/>
        </w:rPr>
      </w:pPr>
      <w:r w:rsidRPr="00667194">
        <w:rPr>
          <w:rFonts w:ascii="Times" w:hAnsi="Times" w:cs="Times"/>
          <w:b/>
          <w:noProof/>
          <w:color w:val="1A1A1A"/>
        </w:rPr>
        <w:drawing>
          <wp:anchor distT="0" distB="0" distL="114300" distR="114300" simplePos="0" relativeHeight="251658240" behindDoc="0" locked="0" layoutInCell="1" allowOverlap="1" wp14:anchorId="0673E2D0" wp14:editId="26D100FC">
            <wp:simplePos x="0" y="0"/>
            <wp:positionH relativeFrom="margin">
              <wp:posOffset>65405</wp:posOffset>
            </wp:positionH>
            <wp:positionV relativeFrom="margin">
              <wp:posOffset>5554345</wp:posOffset>
            </wp:positionV>
            <wp:extent cx="2220595" cy="13379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0595" cy="1337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194" w:rsidRPr="00667194">
        <w:rPr>
          <w:rFonts w:ascii="Times" w:hAnsi="Times" w:cs="Times"/>
          <w:b/>
          <w:color w:val="1A1A1A"/>
        </w:rPr>
        <w:t>Blow Up</w:t>
      </w:r>
    </w:p>
    <w:p w:rsidR="00667194" w:rsidRPr="00667194" w:rsidRDefault="00667194" w:rsidP="00667194">
      <w:pPr>
        <w:widowControl w:val="0"/>
        <w:autoSpaceDE w:val="0"/>
        <w:autoSpaceDN w:val="0"/>
        <w:adjustRightInd w:val="0"/>
        <w:rPr>
          <w:rFonts w:ascii="Times" w:hAnsi="Times" w:cs="Times"/>
        </w:rPr>
      </w:pPr>
      <w:r w:rsidRPr="00667194">
        <w:rPr>
          <w:rFonts w:ascii="Times" w:hAnsi="Times" w:cs="Times"/>
          <w:color w:val="1A1A1A"/>
        </w:rPr>
        <w:t>Through June 21</w:t>
      </w:r>
    </w:p>
    <w:p w:rsidR="00667194" w:rsidRDefault="00667194" w:rsidP="00667194">
      <w:pPr>
        <w:widowControl w:val="0"/>
        <w:autoSpaceDE w:val="0"/>
        <w:autoSpaceDN w:val="0"/>
        <w:adjustRightInd w:val="0"/>
        <w:rPr>
          <w:rFonts w:ascii="Times" w:hAnsi="Times" w:cs="Times"/>
        </w:rPr>
      </w:pPr>
      <w:hyperlink r:id="rId11" w:history="1">
        <w:r w:rsidRPr="00667194">
          <w:rPr>
            <w:rFonts w:ascii="Times" w:hAnsi="Times" w:cs="Times"/>
            <w:color w:val="1189D3"/>
          </w:rPr>
          <w:t>Bedford Gallery</w:t>
        </w:r>
      </w:hyperlink>
    </w:p>
    <w:p w:rsidR="00667194" w:rsidRPr="00667194" w:rsidRDefault="00667194" w:rsidP="00667194">
      <w:pPr>
        <w:widowControl w:val="0"/>
        <w:autoSpaceDE w:val="0"/>
        <w:autoSpaceDN w:val="0"/>
        <w:adjustRightInd w:val="0"/>
        <w:rPr>
          <w:rFonts w:ascii="Times" w:hAnsi="Times" w:cs="Times"/>
        </w:rPr>
      </w:pPr>
    </w:p>
    <w:p w:rsidR="00667194" w:rsidRPr="00667194" w:rsidRDefault="00667194" w:rsidP="00FA2261">
      <w:pPr>
        <w:widowControl w:val="0"/>
        <w:autoSpaceDE w:val="0"/>
        <w:autoSpaceDN w:val="0"/>
        <w:adjustRightInd w:val="0"/>
        <w:jc w:val="both"/>
        <w:rPr>
          <w:rFonts w:ascii="Times" w:hAnsi="Times" w:cs="Times"/>
          <w:sz w:val="22"/>
          <w:szCs w:val="22"/>
        </w:rPr>
      </w:pPr>
      <w:r w:rsidRPr="00667194">
        <w:rPr>
          <w:rFonts w:ascii="Times" w:hAnsi="Times" w:cs="Times"/>
          <w:color w:val="1A1A1A"/>
        </w:rPr>
        <w:t>1601 Civic Drive, Walnut Creek</w:t>
      </w:r>
    </w:p>
    <w:p w:rsidR="00667194" w:rsidRPr="00667194" w:rsidRDefault="00667194" w:rsidP="00FA2261">
      <w:pPr>
        <w:widowControl w:val="0"/>
        <w:autoSpaceDE w:val="0"/>
        <w:autoSpaceDN w:val="0"/>
        <w:adjustRightInd w:val="0"/>
        <w:jc w:val="both"/>
        <w:rPr>
          <w:rFonts w:ascii="Times" w:hAnsi="Times" w:cs="Times"/>
          <w:color w:val="1A1A1A"/>
          <w:sz w:val="22"/>
          <w:szCs w:val="22"/>
        </w:rPr>
      </w:pPr>
      <w:r w:rsidRPr="00667194">
        <w:rPr>
          <w:rFonts w:ascii="Times" w:hAnsi="Times" w:cs="Times"/>
          <w:color w:val="1A1A1A"/>
          <w:sz w:val="22"/>
          <w:szCs w:val="22"/>
        </w:rPr>
        <w:t xml:space="preserve">Putting this one right up front as it closes at the end of June – so make it a priority because I think this might end up being one of the best </w:t>
      </w:r>
    </w:p>
    <w:p w:rsidR="00667194" w:rsidRPr="00667194" w:rsidRDefault="00667194" w:rsidP="00FA2261">
      <w:pPr>
        <w:widowControl w:val="0"/>
        <w:autoSpaceDE w:val="0"/>
        <w:autoSpaceDN w:val="0"/>
        <w:adjustRightInd w:val="0"/>
        <w:jc w:val="both"/>
        <w:rPr>
          <w:rFonts w:ascii="Times" w:hAnsi="Times" w:cs="Times"/>
          <w:color w:val="1A1A1A"/>
          <w:sz w:val="22"/>
          <w:szCs w:val="22"/>
        </w:rPr>
      </w:pPr>
      <w:r w:rsidRPr="00667194">
        <w:rPr>
          <w:rFonts w:ascii="Times" w:hAnsi="Times" w:cs="Times"/>
          <w:noProof/>
          <w:color w:val="1A1A1A"/>
          <w:sz w:val="22"/>
          <w:szCs w:val="22"/>
        </w:rPr>
        <mc:AlternateContent>
          <mc:Choice Requires="wps">
            <w:drawing>
              <wp:anchor distT="0" distB="0" distL="114300" distR="114300" simplePos="0" relativeHeight="251659264" behindDoc="0" locked="0" layoutInCell="1" allowOverlap="1" wp14:anchorId="2E193001" wp14:editId="175372D4">
                <wp:simplePos x="0" y="0"/>
                <wp:positionH relativeFrom="column">
                  <wp:posOffset>-2247265</wp:posOffset>
                </wp:positionH>
                <wp:positionV relativeFrom="paragraph">
                  <wp:posOffset>83820</wp:posOffset>
                </wp:positionV>
                <wp:extent cx="2132965" cy="48641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132965" cy="4864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A2261" w:rsidRPr="00667194" w:rsidRDefault="00FA2261" w:rsidP="001B70BC">
                            <w:pPr>
                              <w:widowControl w:val="0"/>
                              <w:autoSpaceDE w:val="0"/>
                              <w:autoSpaceDN w:val="0"/>
                              <w:adjustRightInd w:val="0"/>
                              <w:jc w:val="center"/>
                              <w:rPr>
                                <w:rFonts w:ascii="Times" w:hAnsi="Times" w:cs="Times"/>
                                <w:color w:val="878787"/>
                                <w:sz w:val="20"/>
                                <w:szCs w:val="20"/>
                              </w:rPr>
                            </w:pPr>
                            <w:proofErr w:type="gramStart"/>
                            <w:r w:rsidRPr="00667194">
                              <w:rPr>
                                <w:rFonts w:ascii="Times" w:hAnsi="Times" w:cs="Times"/>
                                <w:color w:val="878787"/>
                                <w:sz w:val="20"/>
                                <w:szCs w:val="20"/>
                              </w:rPr>
                              <w:t xml:space="preserve">“Untitled” by Guy </w:t>
                            </w:r>
                            <w:proofErr w:type="spellStart"/>
                            <w:r w:rsidRPr="00667194">
                              <w:rPr>
                                <w:rFonts w:ascii="Times" w:hAnsi="Times" w:cs="Times"/>
                                <w:color w:val="878787"/>
                                <w:sz w:val="20"/>
                                <w:szCs w:val="20"/>
                              </w:rPr>
                              <w:t>Overfelt</w:t>
                            </w:r>
                            <w:proofErr w:type="spellEnd"/>
                            <w:r w:rsidRPr="00667194">
                              <w:rPr>
                                <w:rFonts w:ascii="Times" w:hAnsi="Times" w:cs="Times"/>
                                <w:color w:val="878787"/>
                                <w:sz w:val="20"/>
                                <w:szCs w:val="20"/>
                              </w:rPr>
                              <w:t>, 1999.</w:t>
                            </w:r>
                            <w:proofErr w:type="gramEnd"/>
                            <w:r w:rsidRPr="00667194">
                              <w:rPr>
                                <w:rFonts w:ascii="Times" w:hAnsi="Times" w:cs="Times"/>
                                <w:color w:val="878787"/>
                                <w:sz w:val="20"/>
                                <w:szCs w:val="20"/>
                              </w:rPr>
                              <w:t xml:space="preserve"> (Courtesy of Bedford Gallery)</w:t>
                            </w:r>
                          </w:p>
                          <w:p w:rsidR="00FA2261" w:rsidRDefault="00FA2261" w:rsidP="001B70B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176.9pt;margin-top:6.6pt;width:167.9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" filled="f" stroked="f">
                <v:textbox>
                  <w:txbxContent>
                    <w:p w:rsidR="00FA2261" w:rsidRPr="00667194" w:rsidRDefault="00FA2261" w:rsidP="001B70BC">
                      <w:pPr>
                        <w:widowControl w:val="0"/>
                        <w:autoSpaceDE w:val="0"/>
                        <w:autoSpaceDN w:val="0"/>
                        <w:adjustRightInd w:val="0"/>
                        <w:jc w:val="center"/>
                        <w:rPr>
                          <w:rFonts w:ascii="Times" w:hAnsi="Times" w:cs="Times"/>
                          <w:color w:val="878787"/>
                          <w:sz w:val="20"/>
                          <w:szCs w:val="20"/>
                        </w:rPr>
                      </w:pPr>
                      <w:proofErr w:type="gramStart"/>
                      <w:r w:rsidRPr="00667194">
                        <w:rPr>
                          <w:rFonts w:ascii="Times" w:hAnsi="Times" w:cs="Times"/>
                          <w:color w:val="878787"/>
                          <w:sz w:val="20"/>
                          <w:szCs w:val="20"/>
                        </w:rPr>
                        <w:t xml:space="preserve">“Untitled” by Guy </w:t>
                      </w:r>
                      <w:proofErr w:type="spellStart"/>
                      <w:r w:rsidRPr="00667194">
                        <w:rPr>
                          <w:rFonts w:ascii="Times" w:hAnsi="Times" w:cs="Times"/>
                          <w:color w:val="878787"/>
                          <w:sz w:val="20"/>
                          <w:szCs w:val="20"/>
                        </w:rPr>
                        <w:t>Overfelt</w:t>
                      </w:r>
                      <w:proofErr w:type="spellEnd"/>
                      <w:r w:rsidRPr="00667194">
                        <w:rPr>
                          <w:rFonts w:ascii="Times" w:hAnsi="Times" w:cs="Times"/>
                          <w:color w:val="878787"/>
                          <w:sz w:val="20"/>
                          <w:szCs w:val="20"/>
                        </w:rPr>
                        <w:t>, 1999.</w:t>
                      </w:r>
                      <w:proofErr w:type="gramEnd"/>
                      <w:r w:rsidRPr="00667194">
                        <w:rPr>
                          <w:rFonts w:ascii="Times" w:hAnsi="Times" w:cs="Times"/>
                          <w:color w:val="878787"/>
                          <w:sz w:val="20"/>
                          <w:szCs w:val="20"/>
                        </w:rPr>
                        <w:t xml:space="preserve"> (Courtesy of Bedford Gallery)</w:t>
                      </w:r>
                    </w:p>
                    <w:p w:rsidR="00FA2261" w:rsidRDefault="00FA2261" w:rsidP="001B70BC">
                      <w:pPr>
                        <w:jc w:val="center"/>
                      </w:pPr>
                    </w:p>
                  </w:txbxContent>
                </v:textbox>
                <w10:wrap type="square"/>
              </v:shape>
            </w:pict>
          </mc:Fallback>
        </mc:AlternateContent>
      </w:r>
      <w:proofErr w:type="gramStart"/>
      <w:r w:rsidRPr="00667194">
        <w:rPr>
          <w:rFonts w:ascii="Times" w:hAnsi="Times" w:cs="Times"/>
          <w:color w:val="1A1A1A"/>
          <w:sz w:val="22"/>
          <w:szCs w:val="22"/>
        </w:rPr>
        <w:t>shows</w:t>
      </w:r>
      <w:proofErr w:type="gramEnd"/>
      <w:r w:rsidRPr="00667194">
        <w:rPr>
          <w:rFonts w:ascii="Times" w:hAnsi="Times" w:cs="Times"/>
          <w:color w:val="1A1A1A"/>
          <w:sz w:val="22"/>
          <w:szCs w:val="22"/>
        </w:rPr>
        <w:t xml:space="preserve"> of the summer. </w:t>
      </w:r>
      <w:r w:rsidRPr="00667194">
        <w:rPr>
          <w:rFonts w:ascii="Times" w:hAnsi="Times" w:cs="Times"/>
          <w:i/>
          <w:iCs/>
          <w:color w:val="1A1A1A"/>
          <w:sz w:val="22"/>
          <w:szCs w:val="22"/>
        </w:rPr>
        <w:t>Plus</w:t>
      </w:r>
      <w:r w:rsidRPr="00667194">
        <w:rPr>
          <w:rFonts w:ascii="Times" w:hAnsi="Times" w:cs="Times"/>
          <w:color w:val="1A1A1A"/>
          <w:sz w:val="22"/>
          <w:szCs w:val="22"/>
        </w:rPr>
        <w:t xml:space="preserve"> kids will love it, making it a great choice for families. This summer’s group exhibition, </w:t>
      </w:r>
      <w:r w:rsidRPr="00667194">
        <w:rPr>
          <w:rFonts w:ascii="Times" w:hAnsi="Times" w:cs="Times"/>
          <w:i/>
          <w:iCs/>
          <w:color w:val="1A1A1A"/>
          <w:sz w:val="22"/>
          <w:szCs w:val="22"/>
        </w:rPr>
        <w:t>Blow Up</w:t>
      </w:r>
      <w:r w:rsidRPr="00667194">
        <w:rPr>
          <w:rFonts w:ascii="Times" w:hAnsi="Times" w:cs="Times"/>
          <w:color w:val="1A1A1A"/>
          <w:sz w:val="22"/>
          <w:szCs w:val="22"/>
        </w:rPr>
        <w:t xml:space="preserve">, organized by longtime Bedford curator Carrie </w:t>
      </w:r>
      <w:proofErr w:type="spellStart"/>
      <w:r w:rsidRPr="00667194">
        <w:rPr>
          <w:rFonts w:ascii="Times" w:hAnsi="Times" w:cs="Times"/>
          <w:color w:val="1A1A1A"/>
          <w:sz w:val="22"/>
          <w:szCs w:val="22"/>
        </w:rPr>
        <w:t>Lederer</w:t>
      </w:r>
      <w:proofErr w:type="spellEnd"/>
      <w:r w:rsidRPr="00667194">
        <w:rPr>
          <w:rFonts w:ascii="Times" w:hAnsi="Times" w:cs="Times"/>
          <w:color w:val="1A1A1A"/>
          <w:sz w:val="22"/>
          <w:szCs w:val="22"/>
        </w:rPr>
        <w:t xml:space="preserve">, features large-scale inflatable sculptures by a wild range of artists. From Warhol’s silver balloons to </w:t>
      </w:r>
      <w:proofErr w:type="spellStart"/>
      <w:r w:rsidRPr="00667194">
        <w:rPr>
          <w:rFonts w:ascii="Times" w:hAnsi="Times" w:cs="Times"/>
          <w:color w:val="1A1A1A"/>
          <w:sz w:val="22"/>
          <w:szCs w:val="22"/>
        </w:rPr>
        <w:t>Momoyo</w:t>
      </w:r>
      <w:proofErr w:type="spellEnd"/>
      <w:r w:rsidRPr="00667194">
        <w:rPr>
          <w:rFonts w:ascii="Times" w:hAnsi="Times" w:cs="Times"/>
          <w:color w:val="1A1A1A"/>
          <w:sz w:val="22"/>
          <w:szCs w:val="22"/>
        </w:rPr>
        <w:t xml:space="preserve"> </w:t>
      </w:r>
      <w:proofErr w:type="spellStart"/>
      <w:r w:rsidRPr="00667194">
        <w:rPr>
          <w:rFonts w:ascii="Times" w:hAnsi="Times" w:cs="Times"/>
          <w:color w:val="1A1A1A"/>
          <w:sz w:val="22"/>
          <w:szCs w:val="22"/>
        </w:rPr>
        <w:t>Torimitsu’s</w:t>
      </w:r>
      <w:proofErr w:type="spellEnd"/>
      <w:r w:rsidRPr="00667194">
        <w:rPr>
          <w:rFonts w:ascii="Times" w:hAnsi="Times" w:cs="Times"/>
          <w:color w:val="1A1A1A"/>
          <w:sz w:val="22"/>
          <w:szCs w:val="22"/>
        </w:rPr>
        <w:t xml:space="preserve"> giant carnival bunnies to Guy </w:t>
      </w:r>
      <w:proofErr w:type="spellStart"/>
      <w:r w:rsidRPr="00667194">
        <w:rPr>
          <w:rFonts w:ascii="Times" w:hAnsi="Times" w:cs="Times"/>
          <w:color w:val="1A1A1A"/>
          <w:sz w:val="22"/>
          <w:szCs w:val="22"/>
        </w:rPr>
        <w:t>Overfelt’s</w:t>
      </w:r>
      <w:proofErr w:type="spellEnd"/>
      <w:r w:rsidRPr="00667194">
        <w:rPr>
          <w:rFonts w:ascii="Times" w:hAnsi="Times" w:cs="Times"/>
          <w:color w:val="1A1A1A"/>
          <w:sz w:val="22"/>
          <w:szCs w:val="22"/>
        </w:rPr>
        <w:t xml:space="preserve"> blow up hot rod, there is something for every kid ages 1 – 111 to marvel at in wonder. Just three blocks from BART, so take the train and keep it simple.</w:t>
      </w:r>
    </w:p>
    <w:p w:rsidR="00667194" w:rsidRPr="00667194" w:rsidRDefault="00667194" w:rsidP="00667194">
      <w:pPr>
        <w:widowControl w:val="0"/>
        <w:autoSpaceDE w:val="0"/>
        <w:autoSpaceDN w:val="0"/>
        <w:adjustRightInd w:val="0"/>
        <w:rPr>
          <w:rFonts w:ascii="Times" w:hAnsi="Times" w:cs="Times"/>
          <w:color w:val="1A1A1A"/>
        </w:rPr>
      </w:pPr>
      <w:r w:rsidRPr="00667194">
        <w:rPr>
          <w:rFonts w:ascii="Times" w:hAnsi="Times" w:cs="Times"/>
          <w:b/>
          <w:noProof/>
          <w:color w:val="1A1A1A"/>
        </w:rPr>
        <w:lastRenderedPageBreak/>
        <w:drawing>
          <wp:anchor distT="0" distB="0" distL="114300" distR="114300" simplePos="0" relativeHeight="251660288" behindDoc="0" locked="0" layoutInCell="1" allowOverlap="1" wp14:anchorId="542299FE" wp14:editId="4E7A767F">
            <wp:simplePos x="0" y="0"/>
            <wp:positionH relativeFrom="margin">
              <wp:posOffset>63500</wp:posOffset>
            </wp:positionH>
            <wp:positionV relativeFrom="margin">
              <wp:posOffset>0</wp:posOffset>
            </wp:positionV>
            <wp:extent cx="2221865" cy="1666240"/>
            <wp:effectExtent l="0" t="0" r="0" b="1016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1865" cy="1666240"/>
                    </a:xfrm>
                    <a:prstGeom prst="rect">
                      <a:avLst/>
                    </a:prstGeom>
                    <a:noFill/>
                    <a:ln>
                      <a:noFill/>
                    </a:ln>
                  </pic:spPr>
                </pic:pic>
              </a:graphicData>
            </a:graphic>
          </wp:anchor>
        </w:drawing>
      </w:r>
      <w:r w:rsidRPr="00667194">
        <w:rPr>
          <w:rFonts w:ascii="Times" w:hAnsi="Times" w:cs="Times"/>
          <w:b/>
          <w:color w:val="1A1A1A"/>
        </w:rPr>
        <w:t>Tongue-in-Cheek</w:t>
      </w:r>
    </w:p>
    <w:p w:rsidR="00667194" w:rsidRPr="00667194" w:rsidRDefault="00667194" w:rsidP="00667194">
      <w:pPr>
        <w:widowControl w:val="0"/>
        <w:autoSpaceDE w:val="0"/>
        <w:autoSpaceDN w:val="0"/>
        <w:adjustRightInd w:val="0"/>
        <w:rPr>
          <w:rFonts w:ascii="Times" w:hAnsi="Times" w:cs="Times"/>
        </w:rPr>
      </w:pPr>
      <w:r w:rsidRPr="00667194">
        <w:rPr>
          <w:rFonts w:ascii="Times" w:hAnsi="Times" w:cs="Times"/>
          <w:color w:val="1A1A1A"/>
        </w:rPr>
        <w:t>Through July 19</w:t>
      </w:r>
    </w:p>
    <w:p w:rsidR="00667194" w:rsidRPr="00667194" w:rsidRDefault="00667194" w:rsidP="00667194">
      <w:pPr>
        <w:widowControl w:val="0"/>
        <w:autoSpaceDE w:val="0"/>
        <w:autoSpaceDN w:val="0"/>
        <w:adjustRightInd w:val="0"/>
        <w:rPr>
          <w:rFonts w:ascii="Times" w:hAnsi="Times" w:cs="Times"/>
        </w:rPr>
      </w:pPr>
      <w:hyperlink r:id="rId13" w:history="1">
        <w:proofErr w:type="gramStart"/>
        <w:r w:rsidRPr="00667194">
          <w:rPr>
            <w:rFonts w:ascii="Times" w:hAnsi="Times" w:cs="Times"/>
            <w:color w:val="1189D3"/>
          </w:rPr>
          <w:t>di</w:t>
        </w:r>
        <w:proofErr w:type="gramEnd"/>
        <w:r w:rsidRPr="00667194">
          <w:rPr>
            <w:rFonts w:ascii="Times" w:hAnsi="Times" w:cs="Times"/>
            <w:color w:val="1189D3"/>
          </w:rPr>
          <w:t xml:space="preserve"> </w:t>
        </w:r>
        <w:proofErr w:type="spellStart"/>
        <w:r w:rsidRPr="00667194">
          <w:rPr>
            <w:rFonts w:ascii="Times" w:hAnsi="Times" w:cs="Times"/>
            <w:color w:val="1189D3"/>
          </w:rPr>
          <w:t>rosa</w:t>
        </w:r>
        <w:proofErr w:type="spellEnd"/>
      </w:hyperlink>
    </w:p>
    <w:p w:rsidR="00667194" w:rsidRDefault="00667194" w:rsidP="00667194">
      <w:pPr>
        <w:widowControl w:val="0"/>
        <w:autoSpaceDE w:val="0"/>
        <w:autoSpaceDN w:val="0"/>
        <w:adjustRightInd w:val="0"/>
        <w:rPr>
          <w:rFonts w:ascii="Times" w:hAnsi="Times" w:cs="Times"/>
          <w:color w:val="1A1A1A"/>
        </w:rPr>
      </w:pPr>
      <w:r w:rsidRPr="00667194">
        <w:rPr>
          <w:rFonts w:ascii="Times" w:hAnsi="Times" w:cs="Times"/>
          <w:color w:val="1A1A1A"/>
        </w:rPr>
        <w:t>5200 Sonoma Hwy, Napa</w:t>
      </w:r>
    </w:p>
    <w:p w:rsidR="00667194" w:rsidRPr="00667194" w:rsidRDefault="00667194" w:rsidP="00667194">
      <w:pPr>
        <w:widowControl w:val="0"/>
        <w:autoSpaceDE w:val="0"/>
        <w:autoSpaceDN w:val="0"/>
        <w:adjustRightInd w:val="0"/>
        <w:rPr>
          <w:rFonts w:ascii="Times" w:hAnsi="Times" w:cs="Times"/>
        </w:rPr>
      </w:pPr>
    </w:p>
    <w:p w:rsidR="00667194" w:rsidRPr="00FA2261" w:rsidRDefault="00667194" w:rsidP="00FA2261">
      <w:pPr>
        <w:widowControl w:val="0"/>
        <w:autoSpaceDE w:val="0"/>
        <w:autoSpaceDN w:val="0"/>
        <w:adjustRightInd w:val="0"/>
        <w:jc w:val="both"/>
        <w:rPr>
          <w:rFonts w:ascii="Times" w:hAnsi="Times" w:cs="Times"/>
          <w:color w:val="1A1A1A"/>
          <w:sz w:val="22"/>
          <w:szCs w:val="22"/>
        </w:rPr>
      </w:pPr>
      <w:r w:rsidRPr="00FA2261">
        <w:rPr>
          <w:rFonts w:ascii="Times" w:hAnsi="Times" w:cs="Times"/>
          <w:noProof/>
          <w:color w:val="1A1A1A"/>
          <w:sz w:val="22"/>
          <w:szCs w:val="22"/>
        </w:rPr>
        <mc:AlternateContent>
          <mc:Choice Requires="wps">
            <w:drawing>
              <wp:anchor distT="0" distB="0" distL="114300" distR="114300" simplePos="0" relativeHeight="251661312" behindDoc="0" locked="0" layoutInCell="1" allowOverlap="1" wp14:anchorId="0DD54A7D" wp14:editId="4A976052">
                <wp:simplePos x="0" y="0"/>
                <wp:positionH relativeFrom="column">
                  <wp:posOffset>-2221865</wp:posOffset>
                </wp:positionH>
                <wp:positionV relativeFrom="paragraph">
                  <wp:posOffset>811530</wp:posOffset>
                </wp:positionV>
                <wp:extent cx="2107565" cy="59436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107565" cy="5943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A2261" w:rsidRPr="00667194" w:rsidRDefault="00FA2261" w:rsidP="001B70BC">
                            <w:pPr>
                              <w:widowControl w:val="0"/>
                              <w:autoSpaceDE w:val="0"/>
                              <w:autoSpaceDN w:val="0"/>
                              <w:adjustRightInd w:val="0"/>
                              <w:jc w:val="center"/>
                              <w:rPr>
                                <w:rFonts w:ascii="Times" w:hAnsi="Times" w:cs="Times"/>
                                <w:color w:val="878787"/>
                                <w:sz w:val="20"/>
                                <w:szCs w:val="20"/>
                              </w:rPr>
                            </w:pPr>
                            <w:r w:rsidRPr="00667194">
                              <w:rPr>
                                <w:rFonts w:ascii="Times" w:hAnsi="Times" w:cs="Times"/>
                                <w:color w:val="878787"/>
                                <w:sz w:val="20"/>
                                <w:szCs w:val="20"/>
                              </w:rPr>
                              <w:t xml:space="preserve">“Smoke Screen” by Tammy Rae </w:t>
                            </w:r>
                            <w:proofErr w:type="spellStart"/>
                            <w:r w:rsidRPr="00667194">
                              <w:rPr>
                                <w:rFonts w:ascii="Times" w:hAnsi="Times" w:cs="Times"/>
                                <w:color w:val="878787"/>
                                <w:sz w:val="20"/>
                                <w:szCs w:val="20"/>
                              </w:rPr>
                              <w:t>Carland</w:t>
                            </w:r>
                            <w:proofErr w:type="spellEnd"/>
                            <w:r w:rsidRPr="00667194">
                              <w:rPr>
                                <w:rFonts w:ascii="Times" w:hAnsi="Times" w:cs="Times"/>
                                <w:color w:val="878787"/>
                                <w:sz w:val="20"/>
                                <w:szCs w:val="20"/>
                              </w:rPr>
                              <w:t xml:space="preserve">, 2013. (Courtesy of </w:t>
                            </w:r>
                            <w:proofErr w:type="spellStart"/>
                            <w:r w:rsidRPr="00667194">
                              <w:rPr>
                                <w:rFonts w:ascii="Times" w:hAnsi="Times" w:cs="Times"/>
                                <w:color w:val="878787"/>
                                <w:sz w:val="20"/>
                                <w:szCs w:val="20"/>
                              </w:rPr>
                              <w:t>of</w:t>
                            </w:r>
                            <w:proofErr w:type="spellEnd"/>
                            <w:r w:rsidRPr="00667194">
                              <w:rPr>
                                <w:rFonts w:ascii="Times" w:hAnsi="Times" w:cs="Times"/>
                                <w:color w:val="878787"/>
                                <w:sz w:val="20"/>
                                <w:szCs w:val="20"/>
                              </w:rPr>
                              <w:t xml:space="preserve"> the artist and Jessica Silverman Gallery)</w:t>
                            </w:r>
                          </w:p>
                          <w:p w:rsidR="00FA2261" w:rsidRDefault="00FA2261" w:rsidP="001B70B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174.9pt;margin-top:63.9pt;width:165.95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" filled="f" stroked="f">
                <v:textbox>
                  <w:txbxContent>
                    <w:p w:rsidR="00FA2261" w:rsidRPr="00667194" w:rsidRDefault="00FA2261" w:rsidP="001B70BC">
                      <w:pPr>
                        <w:widowControl w:val="0"/>
                        <w:autoSpaceDE w:val="0"/>
                        <w:autoSpaceDN w:val="0"/>
                        <w:adjustRightInd w:val="0"/>
                        <w:jc w:val="center"/>
                        <w:rPr>
                          <w:rFonts w:ascii="Times" w:hAnsi="Times" w:cs="Times"/>
                          <w:color w:val="878787"/>
                          <w:sz w:val="20"/>
                          <w:szCs w:val="20"/>
                        </w:rPr>
                      </w:pPr>
                      <w:r w:rsidRPr="00667194">
                        <w:rPr>
                          <w:rFonts w:ascii="Times" w:hAnsi="Times" w:cs="Times"/>
                          <w:color w:val="878787"/>
                          <w:sz w:val="20"/>
                          <w:szCs w:val="20"/>
                        </w:rPr>
                        <w:t xml:space="preserve">“Smoke Screen” by Tammy Rae </w:t>
                      </w:r>
                      <w:proofErr w:type="spellStart"/>
                      <w:r w:rsidRPr="00667194">
                        <w:rPr>
                          <w:rFonts w:ascii="Times" w:hAnsi="Times" w:cs="Times"/>
                          <w:color w:val="878787"/>
                          <w:sz w:val="20"/>
                          <w:szCs w:val="20"/>
                        </w:rPr>
                        <w:t>Carland</w:t>
                      </w:r>
                      <w:proofErr w:type="spellEnd"/>
                      <w:r w:rsidRPr="00667194">
                        <w:rPr>
                          <w:rFonts w:ascii="Times" w:hAnsi="Times" w:cs="Times"/>
                          <w:color w:val="878787"/>
                          <w:sz w:val="20"/>
                          <w:szCs w:val="20"/>
                        </w:rPr>
                        <w:t xml:space="preserve">, 2013. (Courtesy of </w:t>
                      </w:r>
                      <w:proofErr w:type="spellStart"/>
                      <w:r w:rsidRPr="00667194">
                        <w:rPr>
                          <w:rFonts w:ascii="Times" w:hAnsi="Times" w:cs="Times"/>
                          <w:color w:val="878787"/>
                          <w:sz w:val="20"/>
                          <w:szCs w:val="20"/>
                        </w:rPr>
                        <w:t>of</w:t>
                      </w:r>
                      <w:proofErr w:type="spellEnd"/>
                      <w:r w:rsidRPr="00667194">
                        <w:rPr>
                          <w:rFonts w:ascii="Times" w:hAnsi="Times" w:cs="Times"/>
                          <w:color w:val="878787"/>
                          <w:sz w:val="20"/>
                          <w:szCs w:val="20"/>
                        </w:rPr>
                        <w:t xml:space="preserve"> the artist and Jessica Silverman Gallery)</w:t>
                      </w:r>
                    </w:p>
                    <w:p w:rsidR="00FA2261" w:rsidRDefault="00FA2261" w:rsidP="001B70BC">
                      <w:pPr>
                        <w:jc w:val="center"/>
                      </w:pPr>
                    </w:p>
                  </w:txbxContent>
                </v:textbox>
                <w10:wrap type="square"/>
              </v:shape>
            </w:pict>
          </mc:Fallback>
        </mc:AlternateContent>
      </w:r>
      <w:r w:rsidRPr="00FA2261">
        <w:rPr>
          <w:rFonts w:ascii="Times" w:hAnsi="Times" w:cs="Times"/>
          <w:color w:val="1A1A1A"/>
          <w:sz w:val="22"/>
          <w:szCs w:val="22"/>
        </w:rPr>
        <w:t xml:space="preserve">Nestled amidst rolling green hills, grapevines and a picturesque lake, di Rosa is an extraordinary Northern California art destination. Founded by the late collectors extraordinaire Rene and Veronica di Rosa, di Rosa is widely considered the most significant collection of Bay Area artists in the world, featuring works by Robert </w:t>
      </w:r>
      <w:proofErr w:type="spellStart"/>
      <w:r w:rsidRPr="00FA2261">
        <w:rPr>
          <w:rFonts w:ascii="Times" w:hAnsi="Times" w:cs="Times"/>
          <w:color w:val="1A1A1A"/>
          <w:sz w:val="22"/>
          <w:szCs w:val="22"/>
        </w:rPr>
        <w:t>Arneson</w:t>
      </w:r>
      <w:proofErr w:type="spellEnd"/>
      <w:r w:rsidRPr="00FA2261">
        <w:rPr>
          <w:rFonts w:ascii="Times" w:hAnsi="Times" w:cs="Times"/>
          <w:color w:val="1A1A1A"/>
          <w:sz w:val="22"/>
          <w:szCs w:val="22"/>
        </w:rPr>
        <w:t xml:space="preserve">, Enrique </w:t>
      </w:r>
      <w:proofErr w:type="spellStart"/>
      <w:r w:rsidRPr="00FA2261">
        <w:rPr>
          <w:rFonts w:ascii="Times" w:hAnsi="Times" w:cs="Times"/>
          <w:color w:val="1A1A1A"/>
          <w:sz w:val="22"/>
          <w:szCs w:val="22"/>
        </w:rPr>
        <w:t>Chagoya</w:t>
      </w:r>
      <w:proofErr w:type="spellEnd"/>
      <w:r w:rsidRPr="00FA2261">
        <w:rPr>
          <w:rFonts w:ascii="Times" w:hAnsi="Times" w:cs="Times"/>
          <w:color w:val="1A1A1A"/>
          <w:sz w:val="22"/>
          <w:szCs w:val="22"/>
        </w:rPr>
        <w:t xml:space="preserve">, Raymond Saunders, Allan </w:t>
      </w:r>
      <w:proofErr w:type="spellStart"/>
      <w:r w:rsidRPr="00FA2261">
        <w:rPr>
          <w:rFonts w:ascii="Times" w:hAnsi="Times" w:cs="Times"/>
          <w:color w:val="1A1A1A"/>
          <w:sz w:val="22"/>
          <w:szCs w:val="22"/>
        </w:rPr>
        <w:t>Rath</w:t>
      </w:r>
      <w:proofErr w:type="spellEnd"/>
      <w:r w:rsidRPr="00FA2261">
        <w:rPr>
          <w:rFonts w:ascii="Times" w:hAnsi="Times" w:cs="Times"/>
          <w:color w:val="1A1A1A"/>
          <w:sz w:val="22"/>
          <w:szCs w:val="22"/>
        </w:rPr>
        <w:t xml:space="preserve"> and Mildred Howard, among some 800 artists. The Gatehouse Gallery features rotating exhibitions, including this summer’s group show, </w:t>
      </w:r>
      <w:r w:rsidRPr="00FA2261">
        <w:rPr>
          <w:rFonts w:ascii="Times" w:hAnsi="Times" w:cs="Times"/>
          <w:i/>
          <w:iCs/>
          <w:color w:val="1A1A1A"/>
          <w:sz w:val="22"/>
          <w:szCs w:val="22"/>
        </w:rPr>
        <w:t>Tongue-in-Cheek</w:t>
      </w:r>
      <w:r w:rsidRPr="00FA2261">
        <w:rPr>
          <w:rFonts w:ascii="Times" w:hAnsi="Times" w:cs="Times"/>
          <w:color w:val="1A1A1A"/>
          <w:sz w:val="22"/>
          <w:szCs w:val="22"/>
        </w:rPr>
        <w:t xml:space="preserve">, which focuses on disarmingly funny — and dare I say quirky? — Bay Area artists including Tammy Rae </w:t>
      </w:r>
      <w:proofErr w:type="spellStart"/>
      <w:r w:rsidRPr="00FA2261">
        <w:rPr>
          <w:rFonts w:ascii="Times" w:hAnsi="Times" w:cs="Times"/>
          <w:color w:val="1A1A1A"/>
          <w:sz w:val="22"/>
          <w:szCs w:val="22"/>
        </w:rPr>
        <w:t>Carland</w:t>
      </w:r>
      <w:proofErr w:type="spellEnd"/>
      <w:r w:rsidRPr="00FA2261">
        <w:rPr>
          <w:rFonts w:ascii="Times" w:hAnsi="Times" w:cs="Times"/>
          <w:color w:val="1A1A1A"/>
          <w:sz w:val="22"/>
          <w:szCs w:val="22"/>
        </w:rPr>
        <w:t xml:space="preserve">, </w:t>
      </w:r>
      <w:proofErr w:type="spellStart"/>
      <w:r w:rsidRPr="00FA2261">
        <w:rPr>
          <w:rFonts w:ascii="Times" w:hAnsi="Times" w:cs="Times"/>
          <w:color w:val="1A1A1A"/>
          <w:sz w:val="22"/>
          <w:szCs w:val="22"/>
        </w:rPr>
        <w:t>Jonn</w:t>
      </w:r>
      <w:proofErr w:type="spellEnd"/>
      <w:r w:rsidRPr="00FA2261">
        <w:rPr>
          <w:rFonts w:ascii="Times" w:hAnsi="Times" w:cs="Times"/>
          <w:color w:val="1A1A1A"/>
          <w:sz w:val="22"/>
          <w:szCs w:val="22"/>
        </w:rPr>
        <w:t xml:space="preserve"> </w:t>
      </w:r>
      <w:proofErr w:type="spellStart"/>
      <w:r w:rsidRPr="00FA2261">
        <w:rPr>
          <w:rFonts w:ascii="Times" w:hAnsi="Times" w:cs="Times"/>
          <w:color w:val="1A1A1A"/>
          <w:sz w:val="22"/>
          <w:szCs w:val="22"/>
        </w:rPr>
        <w:t>Herschend</w:t>
      </w:r>
      <w:proofErr w:type="spellEnd"/>
      <w:r w:rsidRPr="00FA2261">
        <w:rPr>
          <w:rFonts w:ascii="Times" w:hAnsi="Times" w:cs="Times"/>
          <w:color w:val="1A1A1A"/>
          <w:sz w:val="22"/>
          <w:szCs w:val="22"/>
        </w:rPr>
        <w:t xml:space="preserve"> and Kate Rhoades, among others. Explore Napa for the day </w:t>
      </w:r>
      <w:r w:rsidRPr="00FA2261">
        <w:rPr>
          <w:rFonts w:ascii="Times" w:hAnsi="Times" w:cs="Times"/>
          <w:i/>
          <w:iCs/>
          <w:color w:val="1A1A1A"/>
          <w:sz w:val="22"/>
          <w:szCs w:val="22"/>
        </w:rPr>
        <w:t>and</w:t>
      </w:r>
      <w:r w:rsidRPr="00FA2261">
        <w:rPr>
          <w:rFonts w:ascii="Times" w:hAnsi="Times" w:cs="Times"/>
          <w:color w:val="1A1A1A"/>
          <w:sz w:val="22"/>
          <w:szCs w:val="22"/>
        </w:rPr>
        <w:t xml:space="preserve"> see the work of great Bay Area artists? </w:t>
      </w:r>
      <w:proofErr w:type="gramStart"/>
      <w:r w:rsidRPr="00FA2261">
        <w:rPr>
          <w:rFonts w:ascii="Times" w:hAnsi="Times" w:cs="Times"/>
          <w:color w:val="1A1A1A"/>
          <w:sz w:val="22"/>
          <w:szCs w:val="22"/>
        </w:rPr>
        <w:t>Win</w:t>
      </w:r>
      <w:proofErr w:type="gramEnd"/>
      <w:r w:rsidRPr="00FA2261">
        <w:rPr>
          <w:rFonts w:ascii="Times" w:hAnsi="Times" w:cs="Times"/>
          <w:color w:val="1A1A1A"/>
          <w:sz w:val="22"/>
          <w:szCs w:val="22"/>
        </w:rPr>
        <w:t xml:space="preserve">, </w:t>
      </w:r>
      <w:proofErr w:type="gramStart"/>
      <w:r w:rsidRPr="00FA2261">
        <w:rPr>
          <w:rFonts w:ascii="Times" w:hAnsi="Times" w:cs="Times"/>
          <w:color w:val="1A1A1A"/>
          <w:sz w:val="22"/>
          <w:szCs w:val="22"/>
        </w:rPr>
        <w:t>win</w:t>
      </w:r>
      <w:proofErr w:type="gramEnd"/>
      <w:r w:rsidRPr="00FA2261">
        <w:rPr>
          <w:rFonts w:ascii="Times" w:hAnsi="Times" w:cs="Times"/>
          <w:color w:val="1A1A1A"/>
          <w:sz w:val="22"/>
          <w:szCs w:val="22"/>
        </w:rPr>
        <w:t>.</w:t>
      </w:r>
    </w:p>
    <w:p w:rsidR="00667194" w:rsidRDefault="00667194" w:rsidP="00667194">
      <w:pPr>
        <w:widowControl w:val="0"/>
        <w:autoSpaceDE w:val="0"/>
        <w:autoSpaceDN w:val="0"/>
        <w:adjustRightInd w:val="0"/>
        <w:rPr>
          <w:rFonts w:ascii="Times" w:hAnsi="Times" w:cs="Times"/>
          <w:color w:val="1A1A1A"/>
        </w:rPr>
      </w:pPr>
    </w:p>
    <w:p w:rsidR="00FA2261" w:rsidRDefault="00FA2261" w:rsidP="00667194">
      <w:pPr>
        <w:widowControl w:val="0"/>
        <w:autoSpaceDE w:val="0"/>
        <w:autoSpaceDN w:val="0"/>
        <w:adjustRightInd w:val="0"/>
        <w:rPr>
          <w:rFonts w:ascii="Times" w:hAnsi="Times" w:cs="Times"/>
          <w:color w:val="1A1A1A"/>
        </w:rPr>
      </w:pPr>
    </w:p>
    <w:p w:rsidR="00FA2261" w:rsidRPr="00667194" w:rsidRDefault="00FA2261" w:rsidP="00FA2261">
      <w:pPr>
        <w:widowControl w:val="0"/>
        <w:autoSpaceDE w:val="0"/>
        <w:autoSpaceDN w:val="0"/>
        <w:adjustRightInd w:val="0"/>
        <w:rPr>
          <w:rFonts w:ascii="Times" w:hAnsi="Times" w:cs="Times"/>
          <w:b/>
        </w:rPr>
      </w:pPr>
      <w:r w:rsidRPr="00667194">
        <w:rPr>
          <w:rFonts w:ascii="Times" w:hAnsi="Times" w:cs="Times"/>
          <w:b/>
          <w:color w:val="1A1A1A"/>
        </w:rPr>
        <w:t>Amy M. Ho: Red Rooms</w:t>
      </w:r>
    </w:p>
    <w:p w:rsidR="00FA2261" w:rsidRPr="00667194" w:rsidRDefault="00FA2261" w:rsidP="00FA2261">
      <w:pPr>
        <w:widowControl w:val="0"/>
        <w:autoSpaceDE w:val="0"/>
        <w:autoSpaceDN w:val="0"/>
        <w:adjustRightInd w:val="0"/>
        <w:rPr>
          <w:rFonts w:ascii="Times" w:hAnsi="Times" w:cs="Times"/>
        </w:rPr>
      </w:pPr>
      <w:r w:rsidRPr="00667194">
        <w:rPr>
          <w:rFonts w:ascii="Times" w:hAnsi="Times" w:cs="Times"/>
          <w:color w:val="1A1A1A"/>
        </w:rPr>
        <w:t>Through Sept. 12</w:t>
      </w:r>
    </w:p>
    <w:p w:rsidR="00FA2261" w:rsidRPr="00667194" w:rsidRDefault="00FA2261" w:rsidP="00FA2261">
      <w:pPr>
        <w:widowControl w:val="0"/>
        <w:autoSpaceDE w:val="0"/>
        <w:autoSpaceDN w:val="0"/>
        <w:adjustRightInd w:val="0"/>
        <w:rPr>
          <w:rFonts w:ascii="Times" w:hAnsi="Times" w:cs="Times"/>
        </w:rPr>
      </w:pPr>
      <w:hyperlink r:id="rId14" w:history="1">
        <w:r w:rsidRPr="00667194">
          <w:rPr>
            <w:rFonts w:ascii="Times" w:hAnsi="Times" w:cs="Times"/>
            <w:color w:val="1189D3"/>
          </w:rPr>
          <w:t>San Jose Institute of Contemporary Art</w:t>
        </w:r>
      </w:hyperlink>
    </w:p>
    <w:p w:rsidR="00FA2261" w:rsidRPr="00667194" w:rsidRDefault="00FA2261" w:rsidP="00FA2261">
      <w:pPr>
        <w:widowControl w:val="0"/>
        <w:autoSpaceDE w:val="0"/>
        <w:autoSpaceDN w:val="0"/>
        <w:adjustRightInd w:val="0"/>
        <w:rPr>
          <w:rFonts w:ascii="Times" w:hAnsi="Times" w:cs="Times"/>
        </w:rPr>
      </w:pPr>
      <w:r w:rsidRPr="00667194">
        <w:rPr>
          <w:rFonts w:ascii="Times" w:hAnsi="Times" w:cs="Times"/>
          <w:color w:val="1A1A1A"/>
        </w:rPr>
        <w:t>560 South First Street, San Jose</w:t>
      </w:r>
    </w:p>
    <w:p w:rsidR="00667194" w:rsidRPr="00667194" w:rsidRDefault="00667194" w:rsidP="00667194">
      <w:pPr>
        <w:widowControl w:val="0"/>
        <w:autoSpaceDE w:val="0"/>
        <w:autoSpaceDN w:val="0"/>
        <w:adjustRightInd w:val="0"/>
        <w:rPr>
          <w:rFonts w:ascii="Times" w:hAnsi="Times" w:cs="Times"/>
          <w:color w:val="1A1A1A"/>
        </w:rPr>
      </w:pPr>
    </w:p>
    <w:p w:rsidR="00667194" w:rsidRPr="00667194" w:rsidRDefault="00667194" w:rsidP="00FA2261">
      <w:pPr>
        <w:widowControl w:val="0"/>
        <w:autoSpaceDE w:val="0"/>
        <w:autoSpaceDN w:val="0"/>
        <w:adjustRightInd w:val="0"/>
        <w:jc w:val="center"/>
        <w:rPr>
          <w:rFonts w:ascii="Times" w:hAnsi="Times" w:cs="Times"/>
          <w:color w:val="1A1A1A"/>
        </w:rPr>
      </w:pPr>
      <w:r w:rsidRPr="00667194">
        <w:rPr>
          <w:rFonts w:ascii="Times" w:hAnsi="Times" w:cs="Times"/>
          <w:noProof/>
          <w:color w:val="1A1A1A"/>
        </w:rPr>
        <w:drawing>
          <wp:inline distT="0" distB="0" distL="0" distR="0" wp14:anchorId="016F5158" wp14:editId="269058C3">
            <wp:extent cx="5080000" cy="22523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0" cy="2252345"/>
                    </a:xfrm>
                    <a:prstGeom prst="rect">
                      <a:avLst/>
                    </a:prstGeom>
                    <a:noFill/>
                    <a:ln>
                      <a:noFill/>
                    </a:ln>
                  </pic:spPr>
                </pic:pic>
              </a:graphicData>
            </a:graphic>
          </wp:inline>
        </w:drawing>
      </w:r>
    </w:p>
    <w:p w:rsidR="00667194" w:rsidRDefault="00667194" w:rsidP="00FA2261">
      <w:pPr>
        <w:widowControl w:val="0"/>
        <w:autoSpaceDE w:val="0"/>
        <w:autoSpaceDN w:val="0"/>
        <w:adjustRightInd w:val="0"/>
        <w:jc w:val="center"/>
        <w:rPr>
          <w:rFonts w:ascii="Times" w:hAnsi="Times" w:cs="Times"/>
          <w:color w:val="878787"/>
          <w:sz w:val="18"/>
          <w:szCs w:val="18"/>
        </w:rPr>
      </w:pPr>
      <w:r w:rsidRPr="00FA2261">
        <w:rPr>
          <w:rFonts w:ascii="Times" w:hAnsi="Times" w:cs="Times"/>
          <w:color w:val="878787"/>
          <w:sz w:val="18"/>
          <w:szCs w:val="18"/>
        </w:rPr>
        <w:t>“Red Rooms” by Amy M. Ho, 2014. (Courtesy of the Artist and Chandra Cerrito Contemporary)</w:t>
      </w:r>
    </w:p>
    <w:p w:rsidR="00FA2261" w:rsidRPr="00FA2261" w:rsidRDefault="00FA2261" w:rsidP="00FA2261">
      <w:pPr>
        <w:widowControl w:val="0"/>
        <w:autoSpaceDE w:val="0"/>
        <w:autoSpaceDN w:val="0"/>
        <w:adjustRightInd w:val="0"/>
        <w:jc w:val="both"/>
        <w:rPr>
          <w:rFonts w:ascii="Times" w:hAnsi="Times" w:cs="Times"/>
          <w:color w:val="878787"/>
          <w:sz w:val="18"/>
          <w:szCs w:val="18"/>
        </w:rPr>
      </w:pPr>
    </w:p>
    <w:p w:rsidR="00667194" w:rsidRPr="00FA2261" w:rsidRDefault="00667194" w:rsidP="00FA2261">
      <w:pPr>
        <w:widowControl w:val="0"/>
        <w:autoSpaceDE w:val="0"/>
        <w:autoSpaceDN w:val="0"/>
        <w:adjustRightInd w:val="0"/>
        <w:jc w:val="both"/>
        <w:rPr>
          <w:rFonts w:ascii="Times" w:hAnsi="Times" w:cs="Times"/>
          <w:color w:val="1A1A1A"/>
          <w:sz w:val="22"/>
          <w:szCs w:val="22"/>
        </w:rPr>
      </w:pPr>
      <w:r w:rsidRPr="00FA2261">
        <w:rPr>
          <w:rFonts w:ascii="Times" w:hAnsi="Times" w:cs="Times"/>
          <w:color w:val="1A1A1A"/>
          <w:sz w:val="22"/>
          <w:szCs w:val="22"/>
        </w:rPr>
        <w:t xml:space="preserve">Okay, the cat’s outta the bag: San Jose has the best weather in the Bay Area. Plus it has the ICA, which presents some of the best exhibitions and programs around. (Yes, I went there.) This summer, the ICA presents an immersive light and video installation by the amazing Amy M. Ho, one of my personal favorites, alongside exhibitions of work by the excellent Rebecca </w:t>
      </w:r>
      <w:proofErr w:type="spellStart"/>
      <w:r w:rsidRPr="00FA2261">
        <w:rPr>
          <w:rFonts w:ascii="Times" w:hAnsi="Times" w:cs="Times"/>
          <w:color w:val="1A1A1A"/>
          <w:sz w:val="22"/>
          <w:szCs w:val="22"/>
        </w:rPr>
        <w:t>Haseltine</w:t>
      </w:r>
      <w:proofErr w:type="spellEnd"/>
      <w:r w:rsidRPr="00FA2261">
        <w:rPr>
          <w:rFonts w:ascii="Times" w:hAnsi="Times" w:cs="Times"/>
          <w:color w:val="1A1A1A"/>
          <w:sz w:val="22"/>
          <w:szCs w:val="22"/>
        </w:rPr>
        <w:t xml:space="preserve">, Cassandra </w:t>
      </w:r>
      <w:proofErr w:type="spellStart"/>
      <w:r w:rsidRPr="00FA2261">
        <w:rPr>
          <w:rFonts w:ascii="Times" w:hAnsi="Times" w:cs="Times"/>
          <w:color w:val="1A1A1A"/>
          <w:sz w:val="22"/>
          <w:szCs w:val="22"/>
        </w:rPr>
        <w:t>Staubing</w:t>
      </w:r>
      <w:proofErr w:type="spellEnd"/>
      <w:r w:rsidRPr="00FA2261">
        <w:rPr>
          <w:rFonts w:ascii="Times" w:hAnsi="Times" w:cs="Times"/>
          <w:color w:val="1A1A1A"/>
          <w:sz w:val="22"/>
          <w:szCs w:val="22"/>
        </w:rPr>
        <w:t xml:space="preserve">, </w:t>
      </w:r>
      <w:proofErr w:type="spellStart"/>
      <w:r w:rsidRPr="00FA2261">
        <w:rPr>
          <w:rFonts w:ascii="Times" w:hAnsi="Times" w:cs="Times"/>
          <w:color w:val="1A1A1A"/>
          <w:sz w:val="22"/>
          <w:szCs w:val="22"/>
        </w:rPr>
        <w:t>Naomie</w:t>
      </w:r>
      <w:proofErr w:type="spellEnd"/>
      <w:r w:rsidRPr="00FA2261">
        <w:rPr>
          <w:rFonts w:ascii="Times" w:hAnsi="Times" w:cs="Times"/>
          <w:color w:val="1A1A1A"/>
          <w:sz w:val="22"/>
          <w:szCs w:val="22"/>
        </w:rPr>
        <w:t xml:space="preserve"> Kremer, and Sophia Allison and Leanne Lee. If I was you, I would dovetail my visit with a trip to the Winchester Mystery House – because, mystery – and hit up Falafel Drive In on Stevens Creek along the way for a falafel and a banana milkshake, just </w:t>
      </w:r>
      <w:proofErr w:type="spellStart"/>
      <w:r w:rsidRPr="00FA2261">
        <w:rPr>
          <w:rFonts w:ascii="Times" w:hAnsi="Times" w:cs="Times"/>
          <w:color w:val="1A1A1A"/>
          <w:sz w:val="22"/>
          <w:szCs w:val="22"/>
        </w:rPr>
        <w:t>sayin</w:t>
      </w:r>
      <w:proofErr w:type="spellEnd"/>
      <w:r w:rsidRPr="00FA2261">
        <w:rPr>
          <w:rFonts w:ascii="Times" w:hAnsi="Times" w:cs="Times"/>
          <w:color w:val="1A1A1A"/>
          <w:sz w:val="22"/>
          <w:szCs w:val="22"/>
        </w:rPr>
        <w:t>’.</w:t>
      </w:r>
    </w:p>
    <w:p w:rsidR="00667194" w:rsidRDefault="00667194" w:rsidP="00667194">
      <w:pPr>
        <w:widowControl w:val="0"/>
        <w:autoSpaceDE w:val="0"/>
        <w:autoSpaceDN w:val="0"/>
        <w:adjustRightInd w:val="0"/>
        <w:rPr>
          <w:rFonts w:ascii="Times" w:hAnsi="Times" w:cs="Times"/>
          <w:color w:val="1A1A1A"/>
        </w:rPr>
      </w:pPr>
    </w:p>
    <w:p w:rsidR="00FA2261" w:rsidRPr="00667194" w:rsidRDefault="00FA2261" w:rsidP="00667194">
      <w:pPr>
        <w:widowControl w:val="0"/>
        <w:autoSpaceDE w:val="0"/>
        <w:autoSpaceDN w:val="0"/>
        <w:adjustRightInd w:val="0"/>
        <w:rPr>
          <w:rFonts w:ascii="Times" w:hAnsi="Times" w:cs="Times"/>
          <w:color w:val="1A1A1A"/>
        </w:rPr>
      </w:pPr>
    </w:p>
    <w:p w:rsidR="00667194" w:rsidRPr="00FA2261" w:rsidRDefault="00FA2261" w:rsidP="00667194">
      <w:pPr>
        <w:widowControl w:val="0"/>
        <w:autoSpaceDE w:val="0"/>
        <w:autoSpaceDN w:val="0"/>
        <w:adjustRightInd w:val="0"/>
        <w:rPr>
          <w:rFonts w:ascii="Times" w:hAnsi="Times" w:cs="Times"/>
          <w:b/>
        </w:rPr>
      </w:pPr>
      <w:r w:rsidRPr="00FA2261">
        <w:rPr>
          <w:rFonts w:ascii="Times" w:hAnsi="Times" w:cs="Times"/>
          <w:b/>
          <w:noProof/>
          <w:color w:val="1A1A1A"/>
        </w:rPr>
        <w:drawing>
          <wp:anchor distT="0" distB="0" distL="114300" distR="114300" simplePos="0" relativeHeight="251663360" behindDoc="0" locked="0" layoutInCell="1" allowOverlap="1" wp14:anchorId="44624152" wp14:editId="0870BD7C">
            <wp:simplePos x="0" y="0"/>
            <wp:positionH relativeFrom="margin">
              <wp:posOffset>0</wp:posOffset>
            </wp:positionH>
            <wp:positionV relativeFrom="margin">
              <wp:posOffset>0</wp:posOffset>
            </wp:positionV>
            <wp:extent cx="2221865" cy="14960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1865" cy="1496060"/>
                    </a:xfrm>
                    <a:prstGeom prst="rect">
                      <a:avLst/>
                    </a:prstGeom>
                    <a:noFill/>
                    <a:ln>
                      <a:noFill/>
                    </a:ln>
                  </pic:spPr>
                </pic:pic>
              </a:graphicData>
            </a:graphic>
          </wp:anchor>
        </w:drawing>
      </w:r>
      <w:r w:rsidR="00667194" w:rsidRPr="00FA2261">
        <w:rPr>
          <w:rFonts w:ascii="Times" w:hAnsi="Times" w:cs="Times"/>
          <w:b/>
          <w:color w:val="1A1A1A"/>
        </w:rPr>
        <w:t>Group Exhibition (By Appointment Only)</w:t>
      </w:r>
    </w:p>
    <w:p w:rsidR="00667194" w:rsidRPr="00667194" w:rsidRDefault="00667194" w:rsidP="00667194">
      <w:pPr>
        <w:widowControl w:val="0"/>
        <w:autoSpaceDE w:val="0"/>
        <w:autoSpaceDN w:val="0"/>
        <w:adjustRightInd w:val="0"/>
        <w:rPr>
          <w:rFonts w:ascii="Times" w:hAnsi="Times" w:cs="Times"/>
        </w:rPr>
      </w:pPr>
      <w:r w:rsidRPr="00667194">
        <w:rPr>
          <w:rFonts w:ascii="Times" w:hAnsi="Times" w:cs="Times"/>
          <w:color w:val="1A1A1A"/>
        </w:rPr>
        <w:t>Through August 22</w:t>
      </w:r>
    </w:p>
    <w:p w:rsidR="00667194" w:rsidRPr="00667194" w:rsidRDefault="00667194" w:rsidP="00667194">
      <w:pPr>
        <w:widowControl w:val="0"/>
        <w:autoSpaceDE w:val="0"/>
        <w:autoSpaceDN w:val="0"/>
        <w:adjustRightInd w:val="0"/>
        <w:rPr>
          <w:rFonts w:ascii="Times" w:hAnsi="Times" w:cs="Times"/>
        </w:rPr>
      </w:pPr>
      <w:hyperlink r:id="rId17" w:history="1">
        <w:r w:rsidRPr="00667194">
          <w:rPr>
            <w:rFonts w:ascii="Times" w:hAnsi="Times" w:cs="Times"/>
            <w:color w:val="1189D3"/>
          </w:rPr>
          <w:t>Pace Gallery</w:t>
        </w:r>
      </w:hyperlink>
    </w:p>
    <w:p w:rsidR="00667194" w:rsidRDefault="00667194" w:rsidP="00667194">
      <w:pPr>
        <w:widowControl w:val="0"/>
        <w:autoSpaceDE w:val="0"/>
        <w:autoSpaceDN w:val="0"/>
        <w:adjustRightInd w:val="0"/>
        <w:rPr>
          <w:rFonts w:ascii="Times" w:hAnsi="Times" w:cs="Times"/>
          <w:color w:val="1A1A1A"/>
        </w:rPr>
      </w:pPr>
      <w:r w:rsidRPr="00667194">
        <w:rPr>
          <w:rFonts w:ascii="Times" w:hAnsi="Times" w:cs="Times"/>
          <w:color w:val="1A1A1A"/>
        </w:rPr>
        <w:t>300 El Camino Real, Menlo Park</w:t>
      </w:r>
    </w:p>
    <w:p w:rsidR="00FA2261" w:rsidRPr="00667194" w:rsidRDefault="00FA2261" w:rsidP="00667194">
      <w:pPr>
        <w:widowControl w:val="0"/>
        <w:autoSpaceDE w:val="0"/>
        <w:autoSpaceDN w:val="0"/>
        <w:adjustRightInd w:val="0"/>
        <w:rPr>
          <w:rFonts w:ascii="Times" w:hAnsi="Times" w:cs="Times"/>
        </w:rPr>
      </w:pPr>
    </w:p>
    <w:p w:rsidR="00667194" w:rsidRDefault="00FA2261" w:rsidP="00FA2261">
      <w:pPr>
        <w:widowControl w:val="0"/>
        <w:autoSpaceDE w:val="0"/>
        <w:autoSpaceDN w:val="0"/>
        <w:adjustRightInd w:val="0"/>
        <w:jc w:val="both"/>
        <w:rPr>
          <w:rFonts w:ascii="Times" w:hAnsi="Times" w:cs="Times"/>
          <w:color w:val="1A1A1A"/>
          <w:sz w:val="22"/>
          <w:szCs w:val="22"/>
        </w:rPr>
      </w:pPr>
      <w:r>
        <w:rPr>
          <w:rFonts w:ascii="Times" w:hAnsi="Times" w:cs="Times"/>
          <w:noProof/>
          <w:color w:val="1A1A1A"/>
        </w:rPr>
        <mc:AlternateContent>
          <mc:Choice Requires="wps">
            <w:drawing>
              <wp:anchor distT="0" distB="0" distL="114300" distR="114300" simplePos="0" relativeHeight="251664384" behindDoc="0" locked="0" layoutInCell="1" allowOverlap="1" wp14:anchorId="3ABB7A36" wp14:editId="454C48C7">
                <wp:simplePos x="0" y="0"/>
                <wp:positionH relativeFrom="column">
                  <wp:posOffset>-2221865</wp:posOffset>
                </wp:positionH>
                <wp:positionV relativeFrom="paragraph">
                  <wp:posOffset>615950</wp:posOffset>
                </wp:positionV>
                <wp:extent cx="2107565"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10756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A2261" w:rsidRPr="00FA2261" w:rsidRDefault="00FA2261" w:rsidP="001B70BC">
                            <w:pPr>
                              <w:widowControl w:val="0"/>
                              <w:autoSpaceDE w:val="0"/>
                              <w:autoSpaceDN w:val="0"/>
                              <w:adjustRightInd w:val="0"/>
                              <w:jc w:val="center"/>
                              <w:rPr>
                                <w:rFonts w:ascii="Times" w:hAnsi="Times" w:cs="Times"/>
                                <w:color w:val="878787"/>
                                <w:sz w:val="20"/>
                                <w:szCs w:val="20"/>
                              </w:rPr>
                            </w:pPr>
                            <w:r w:rsidRPr="00FA2261">
                              <w:rPr>
                                <w:rFonts w:ascii="Times" w:hAnsi="Times" w:cs="Times"/>
                                <w:color w:val="878787"/>
                                <w:sz w:val="20"/>
                                <w:szCs w:val="20"/>
                              </w:rPr>
                              <w:t>Pace Gallery’s current exhibit (Courtesy of Pace Gallery)</w:t>
                            </w:r>
                          </w:p>
                          <w:p w:rsidR="00FA2261" w:rsidRDefault="00FA2261" w:rsidP="001B70B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174.9pt;margin-top:48.5pt;width:165.9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tVM88CAAAX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" filled="f" stroked="f">
                <v:textbox>
                  <w:txbxContent>
                    <w:p w:rsidR="00FA2261" w:rsidRPr="00FA2261" w:rsidRDefault="00FA2261" w:rsidP="001B70BC">
                      <w:pPr>
                        <w:widowControl w:val="0"/>
                        <w:autoSpaceDE w:val="0"/>
                        <w:autoSpaceDN w:val="0"/>
                        <w:adjustRightInd w:val="0"/>
                        <w:jc w:val="center"/>
                        <w:rPr>
                          <w:rFonts w:ascii="Times" w:hAnsi="Times" w:cs="Times"/>
                          <w:color w:val="878787"/>
                          <w:sz w:val="20"/>
                          <w:szCs w:val="20"/>
                        </w:rPr>
                      </w:pPr>
                      <w:r w:rsidRPr="00FA2261">
                        <w:rPr>
                          <w:rFonts w:ascii="Times" w:hAnsi="Times" w:cs="Times"/>
                          <w:color w:val="878787"/>
                          <w:sz w:val="20"/>
                          <w:szCs w:val="20"/>
                        </w:rPr>
                        <w:t>Pace Gallery’s current exhibit (Courtesy of Pace Gallery)</w:t>
                      </w:r>
                    </w:p>
                    <w:p w:rsidR="00FA2261" w:rsidRDefault="00FA2261" w:rsidP="001B70BC">
                      <w:pPr>
                        <w:jc w:val="center"/>
                      </w:pPr>
                    </w:p>
                  </w:txbxContent>
                </v:textbox>
                <w10:wrap type="square"/>
              </v:shape>
            </w:pict>
          </mc:Fallback>
        </mc:AlternateContent>
      </w:r>
      <w:r w:rsidR="00667194" w:rsidRPr="00FA2261">
        <w:rPr>
          <w:rFonts w:ascii="Times" w:hAnsi="Times" w:cs="Times"/>
          <w:color w:val="1A1A1A"/>
          <w:sz w:val="22"/>
          <w:szCs w:val="22"/>
        </w:rPr>
        <w:t>Last summer New York powerhouse gallery PACE “Manhattanized” the Peninsula with a cool West coast outpost in a former Tesla dealership on El Camino Real. This unusual pop-up was only supposed to last just through the end of last year, but the gallery has quietly stayed on. Presently it offers a spectacular group show featuring works by Chuck Close and other international art stars. The gallery and exhibition is available to view by appointment only, so remember to call ahead before you go.</w:t>
      </w:r>
    </w:p>
    <w:p w:rsidR="00FA2261" w:rsidRDefault="00FA2261" w:rsidP="00667194">
      <w:pPr>
        <w:widowControl w:val="0"/>
        <w:autoSpaceDE w:val="0"/>
        <w:autoSpaceDN w:val="0"/>
        <w:adjustRightInd w:val="0"/>
        <w:rPr>
          <w:rFonts w:ascii="Times" w:hAnsi="Times" w:cs="Times"/>
          <w:color w:val="1A1A1A"/>
          <w:sz w:val="22"/>
          <w:szCs w:val="22"/>
        </w:rPr>
      </w:pPr>
      <w:bookmarkStart w:id="0" w:name="_GoBack"/>
      <w:bookmarkEnd w:id="0"/>
    </w:p>
    <w:p w:rsidR="00667194" w:rsidRPr="00667194" w:rsidRDefault="00667194" w:rsidP="00667194">
      <w:pPr>
        <w:widowControl w:val="0"/>
        <w:autoSpaceDE w:val="0"/>
        <w:autoSpaceDN w:val="0"/>
        <w:adjustRightInd w:val="0"/>
        <w:rPr>
          <w:rFonts w:ascii="Times" w:hAnsi="Times" w:cs="Times"/>
          <w:color w:val="1A1A1A"/>
        </w:rPr>
      </w:pPr>
    </w:p>
    <w:p w:rsidR="00667194" w:rsidRPr="00FA2261" w:rsidRDefault="00667194" w:rsidP="00667194">
      <w:pPr>
        <w:widowControl w:val="0"/>
        <w:autoSpaceDE w:val="0"/>
        <w:autoSpaceDN w:val="0"/>
        <w:adjustRightInd w:val="0"/>
        <w:rPr>
          <w:rFonts w:ascii="Times" w:hAnsi="Times" w:cs="Times"/>
          <w:b/>
        </w:rPr>
      </w:pPr>
      <w:r w:rsidRPr="00FA2261">
        <w:rPr>
          <w:rFonts w:ascii="Times" w:hAnsi="Times" w:cs="Times"/>
          <w:b/>
          <w:color w:val="1A1A1A"/>
        </w:rPr>
        <w:t>Art on the Grounds</w:t>
      </w:r>
    </w:p>
    <w:p w:rsidR="00667194" w:rsidRPr="00667194" w:rsidRDefault="00667194" w:rsidP="00667194">
      <w:pPr>
        <w:widowControl w:val="0"/>
        <w:autoSpaceDE w:val="0"/>
        <w:autoSpaceDN w:val="0"/>
        <w:adjustRightInd w:val="0"/>
        <w:rPr>
          <w:rFonts w:ascii="Times" w:hAnsi="Times" w:cs="Times"/>
        </w:rPr>
      </w:pPr>
      <w:r w:rsidRPr="00667194">
        <w:rPr>
          <w:rFonts w:ascii="Times" w:hAnsi="Times" w:cs="Times"/>
          <w:color w:val="1A1A1A"/>
        </w:rPr>
        <w:t>Permanent installations – ongoing</w:t>
      </w:r>
    </w:p>
    <w:p w:rsidR="00667194" w:rsidRPr="00667194" w:rsidRDefault="00667194" w:rsidP="00667194">
      <w:pPr>
        <w:widowControl w:val="0"/>
        <w:autoSpaceDE w:val="0"/>
        <w:autoSpaceDN w:val="0"/>
        <w:adjustRightInd w:val="0"/>
        <w:rPr>
          <w:rFonts w:ascii="Times" w:hAnsi="Times" w:cs="Times"/>
        </w:rPr>
      </w:pPr>
      <w:hyperlink r:id="rId18" w:history="1">
        <w:proofErr w:type="spellStart"/>
        <w:r w:rsidRPr="00667194">
          <w:rPr>
            <w:rFonts w:ascii="Times" w:hAnsi="Times" w:cs="Times"/>
            <w:color w:val="1189D3"/>
          </w:rPr>
          <w:t>Montalvo</w:t>
        </w:r>
        <w:proofErr w:type="spellEnd"/>
        <w:r w:rsidRPr="00667194">
          <w:rPr>
            <w:rFonts w:ascii="Times" w:hAnsi="Times" w:cs="Times"/>
            <w:color w:val="1189D3"/>
          </w:rPr>
          <w:t xml:space="preserve"> Arts Center</w:t>
        </w:r>
      </w:hyperlink>
    </w:p>
    <w:p w:rsidR="00667194" w:rsidRDefault="00667194" w:rsidP="00667194">
      <w:pPr>
        <w:widowControl w:val="0"/>
        <w:autoSpaceDE w:val="0"/>
        <w:autoSpaceDN w:val="0"/>
        <w:adjustRightInd w:val="0"/>
        <w:rPr>
          <w:rFonts w:ascii="Times" w:hAnsi="Times" w:cs="Times"/>
          <w:color w:val="1A1A1A"/>
        </w:rPr>
      </w:pPr>
      <w:r w:rsidRPr="00667194">
        <w:rPr>
          <w:rFonts w:ascii="Times" w:hAnsi="Times" w:cs="Times"/>
          <w:color w:val="1A1A1A"/>
        </w:rPr>
        <w:t xml:space="preserve">15400 </w:t>
      </w:r>
      <w:proofErr w:type="spellStart"/>
      <w:r w:rsidRPr="00667194">
        <w:rPr>
          <w:rFonts w:ascii="Times" w:hAnsi="Times" w:cs="Times"/>
          <w:color w:val="1A1A1A"/>
        </w:rPr>
        <w:t>Montalvo</w:t>
      </w:r>
      <w:proofErr w:type="spellEnd"/>
      <w:r w:rsidRPr="00667194">
        <w:rPr>
          <w:rFonts w:ascii="Times" w:hAnsi="Times" w:cs="Times"/>
          <w:color w:val="1A1A1A"/>
        </w:rPr>
        <w:t xml:space="preserve"> Road, Saratoga</w:t>
      </w:r>
    </w:p>
    <w:p w:rsidR="00FA2261" w:rsidRPr="00667194" w:rsidRDefault="00FA2261" w:rsidP="00667194">
      <w:pPr>
        <w:widowControl w:val="0"/>
        <w:autoSpaceDE w:val="0"/>
        <w:autoSpaceDN w:val="0"/>
        <w:adjustRightInd w:val="0"/>
        <w:rPr>
          <w:rFonts w:ascii="Times" w:hAnsi="Times" w:cs="Times"/>
        </w:rPr>
      </w:pPr>
    </w:p>
    <w:p w:rsidR="00E37B82" w:rsidRDefault="00667194" w:rsidP="00FA2261">
      <w:pPr>
        <w:jc w:val="both"/>
        <w:rPr>
          <w:rFonts w:ascii="Times" w:hAnsi="Times" w:cs="Times"/>
          <w:color w:val="1A1A1A"/>
          <w:sz w:val="22"/>
          <w:szCs w:val="22"/>
        </w:rPr>
      </w:pPr>
      <w:r w:rsidRPr="00FA2261">
        <w:rPr>
          <w:rFonts w:ascii="Times" w:hAnsi="Times" w:cs="Times"/>
          <w:color w:val="1A1A1A"/>
          <w:sz w:val="22"/>
          <w:szCs w:val="22"/>
        </w:rPr>
        <w:t xml:space="preserve">Tucked away in a quiet residential area filled with jaw-dropping historic homes and estates, the </w:t>
      </w:r>
      <w:proofErr w:type="spellStart"/>
      <w:r w:rsidRPr="00FA2261">
        <w:rPr>
          <w:rFonts w:ascii="Times" w:hAnsi="Times" w:cs="Times"/>
          <w:color w:val="1A1A1A"/>
          <w:sz w:val="22"/>
          <w:szCs w:val="22"/>
        </w:rPr>
        <w:t>Montalvo</w:t>
      </w:r>
      <w:proofErr w:type="spellEnd"/>
      <w:r w:rsidRPr="00FA2261">
        <w:rPr>
          <w:rFonts w:ascii="Times" w:hAnsi="Times" w:cs="Times"/>
          <w:color w:val="1A1A1A"/>
          <w:sz w:val="22"/>
          <w:szCs w:val="22"/>
        </w:rPr>
        <w:t xml:space="preserve"> Arts Center is an oasis away from the Bay Area’s noisy hustle and traffic. In addition to an annual series of three rotating-group exhibitions featuring the work of artists-in-residence, the grounds at </w:t>
      </w:r>
      <w:proofErr w:type="spellStart"/>
      <w:r w:rsidRPr="00FA2261">
        <w:rPr>
          <w:rFonts w:ascii="Times" w:hAnsi="Times" w:cs="Times"/>
          <w:color w:val="1A1A1A"/>
          <w:sz w:val="22"/>
          <w:szCs w:val="22"/>
        </w:rPr>
        <w:t>Montalvo</w:t>
      </w:r>
      <w:proofErr w:type="spellEnd"/>
      <w:r w:rsidRPr="00FA2261">
        <w:rPr>
          <w:rFonts w:ascii="Times" w:hAnsi="Times" w:cs="Times"/>
          <w:color w:val="1A1A1A"/>
          <w:sz w:val="22"/>
          <w:szCs w:val="22"/>
        </w:rPr>
        <w:t xml:space="preserve"> also host temporary outdoor installations, as well as a number of permanent installations throughout its 175-acre property. This summer sees the temporary installation of five bronze sculptures by Stephen De </w:t>
      </w:r>
      <w:proofErr w:type="spellStart"/>
      <w:r w:rsidRPr="00FA2261">
        <w:rPr>
          <w:rFonts w:ascii="Times" w:hAnsi="Times" w:cs="Times"/>
          <w:color w:val="1A1A1A"/>
          <w:sz w:val="22"/>
          <w:szCs w:val="22"/>
        </w:rPr>
        <w:t>Staebler</w:t>
      </w:r>
      <w:proofErr w:type="spellEnd"/>
      <w:r w:rsidRPr="00FA2261">
        <w:rPr>
          <w:rFonts w:ascii="Times" w:hAnsi="Times" w:cs="Times"/>
          <w:color w:val="1A1A1A"/>
          <w:sz w:val="22"/>
          <w:szCs w:val="22"/>
        </w:rPr>
        <w:t xml:space="preserve">, as well as the permanent installation of </w:t>
      </w:r>
      <w:r w:rsidRPr="00FA2261">
        <w:rPr>
          <w:rFonts w:ascii="Times" w:hAnsi="Times" w:cs="Times"/>
          <w:i/>
          <w:iCs/>
          <w:color w:val="1A1A1A"/>
          <w:sz w:val="22"/>
          <w:szCs w:val="22"/>
        </w:rPr>
        <w:t>A Healing Walk</w:t>
      </w:r>
      <w:r w:rsidRPr="00FA2261">
        <w:rPr>
          <w:rFonts w:ascii="Times" w:hAnsi="Times" w:cs="Times"/>
          <w:color w:val="1A1A1A"/>
          <w:sz w:val="22"/>
          <w:szCs w:val="22"/>
        </w:rPr>
        <w:t xml:space="preserve"> by the late Susan O’Malley. O’Malley’s walk, true to the nature of healing, is no simple task and leads visitors straight up hill. Those who endure are rewarded with some of the most extraordinary vistas the Bay Area has to offer, so don’t miss it.</w:t>
      </w:r>
    </w:p>
    <w:p w:rsidR="00FA2261" w:rsidRPr="00FA2261" w:rsidRDefault="00FA2261" w:rsidP="00FA2261">
      <w:pPr>
        <w:jc w:val="both"/>
        <w:rPr>
          <w:rFonts w:ascii="Times" w:hAnsi="Times" w:cs="Times"/>
          <w:color w:val="1A1A1A"/>
          <w:sz w:val="22"/>
          <w:szCs w:val="22"/>
        </w:rPr>
      </w:pPr>
    </w:p>
    <w:p w:rsidR="00FA2261" w:rsidRDefault="00FA2261" w:rsidP="00667194">
      <w:pPr>
        <w:rPr>
          <w:rFonts w:ascii="Times" w:hAnsi="Times" w:cs="Times"/>
          <w:color w:val="1A1A1A"/>
        </w:rPr>
      </w:pPr>
    </w:p>
    <w:p w:rsidR="001B70BC" w:rsidRDefault="001B70BC" w:rsidP="00667194">
      <w:pPr>
        <w:rPr>
          <w:rFonts w:ascii="Times" w:hAnsi="Times" w:cs="Times"/>
          <w:color w:val="1A1A1A"/>
        </w:rPr>
      </w:pPr>
    </w:p>
    <w:p w:rsidR="00FA2261" w:rsidRDefault="00FA2261" w:rsidP="00FA2261">
      <w:pPr>
        <w:jc w:val="center"/>
      </w:pPr>
      <w:r w:rsidRPr="00667194">
        <w:rPr>
          <w:rFonts w:ascii="Times" w:hAnsi="Times" w:cs="Times"/>
          <w:noProof/>
          <w:color w:val="1A1A1A"/>
        </w:rPr>
        <w:drawing>
          <wp:inline distT="0" distB="0" distL="0" distR="0" wp14:anchorId="2962E2AE" wp14:editId="519EF9A3">
            <wp:extent cx="2221992" cy="205402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1992" cy="2054026"/>
                    </a:xfrm>
                    <a:prstGeom prst="rect">
                      <a:avLst/>
                    </a:prstGeom>
                    <a:noFill/>
                    <a:ln>
                      <a:noFill/>
                    </a:ln>
                  </pic:spPr>
                </pic:pic>
              </a:graphicData>
            </a:graphic>
          </wp:inline>
        </w:drawing>
      </w:r>
    </w:p>
    <w:p w:rsidR="00FA2261" w:rsidRDefault="00FA2261" w:rsidP="00FA2261">
      <w:pPr>
        <w:widowControl w:val="0"/>
        <w:autoSpaceDE w:val="0"/>
        <w:autoSpaceDN w:val="0"/>
        <w:adjustRightInd w:val="0"/>
        <w:jc w:val="center"/>
        <w:rPr>
          <w:rFonts w:ascii="Times" w:hAnsi="Times" w:cs="Times"/>
          <w:color w:val="878787"/>
          <w:sz w:val="20"/>
          <w:szCs w:val="20"/>
        </w:rPr>
      </w:pPr>
      <w:proofErr w:type="gramStart"/>
      <w:r w:rsidRPr="00FA2261">
        <w:rPr>
          <w:rFonts w:ascii="Times" w:hAnsi="Times" w:cs="Times"/>
          <w:color w:val="878787"/>
          <w:sz w:val="20"/>
          <w:szCs w:val="20"/>
        </w:rPr>
        <w:t xml:space="preserve">“Broken Wing” by David </w:t>
      </w:r>
      <w:proofErr w:type="spellStart"/>
      <w:r w:rsidRPr="00FA2261">
        <w:rPr>
          <w:rFonts w:ascii="Times" w:hAnsi="Times" w:cs="Times"/>
          <w:color w:val="878787"/>
          <w:sz w:val="20"/>
          <w:szCs w:val="20"/>
        </w:rPr>
        <w:t>Middlebrook</w:t>
      </w:r>
      <w:proofErr w:type="spellEnd"/>
      <w:r w:rsidRPr="00FA2261">
        <w:rPr>
          <w:rFonts w:ascii="Times" w:hAnsi="Times" w:cs="Times"/>
          <w:color w:val="878787"/>
          <w:sz w:val="20"/>
          <w:szCs w:val="20"/>
        </w:rPr>
        <w:t>, 2004.</w:t>
      </w:r>
      <w:proofErr w:type="gramEnd"/>
      <w:r w:rsidRPr="00FA2261">
        <w:rPr>
          <w:rFonts w:ascii="Times" w:hAnsi="Times" w:cs="Times"/>
          <w:color w:val="878787"/>
          <w:sz w:val="20"/>
          <w:szCs w:val="20"/>
        </w:rPr>
        <w:t xml:space="preserve"> </w:t>
      </w:r>
    </w:p>
    <w:p w:rsidR="00FA2261" w:rsidRPr="00FA2261" w:rsidRDefault="00FA2261" w:rsidP="00FA2261">
      <w:pPr>
        <w:widowControl w:val="0"/>
        <w:autoSpaceDE w:val="0"/>
        <w:autoSpaceDN w:val="0"/>
        <w:adjustRightInd w:val="0"/>
        <w:jc w:val="center"/>
        <w:rPr>
          <w:rFonts w:ascii="Times" w:hAnsi="Times" w:cs="Times"/>
          <w:color w:val="878787"/>
          <w:sz w:val="20"/>
          <w:szCs w:val="20"/>
        </w:rPr>
      </w:pPr>
      <w:r w:rsidRPr="00FA2261">
        <w:rPr>
          <w:rFonts w:ascii="Times" w:hAnsi="Times" w:cs="Times"/>
          <w:color w:val="878787"/>
          <w:sz w:val="20"/>
          <w:szCs w:val="20"/>
        </w:rPr>
        <w:t xml:space="preserve">(Photo by Donna </w:t>
      </w:r>
      <w:proofErr w:type="spellStart"/>
      <w:r w:rsidRPr="00FA2261">
        <w:rPr>
          <w:rFonts w:ascii="Times" w:hAnsi="Times" w:cs="Times"/>
          <w:color w:val="878787"/>
          <w:sz w:val="20"/>
          <w:szCs w:val="20"/>
        </w:rPr>
        <w:t>Guldimann</w:t>
      </w:r>
      <w:proofErr w:type="spellEnd"/>
      <w:r w:rsidRPr="00FA2261">
        <w:rPr>
          <w:rFonts w:ascii="Times" w:hAnsi="Times" w:cs="Times"/>
          <w:color w:val="878787"/>
          <w:sz w:val="20"/>
          <w:szCs w:val="20"/>
        </w:rPr>
        <w:t>)</w:t>
      </w:r>
    </w:p>
    <w:p w:rsidR="00FA2261" w:rsidRPr="00667194" w:rsidRDefault="00FA2261" w:rsidP="00FA2261">
      <w:pPr>
        <w:jc w:val="center"/>
      </w:pPr>
    </w:p>
    <w:sectPr w:rsidR="00FA2261" w:rsidRPr="00667194" w:rsidSect="00E37B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261" w:rsidRDefault="00FA2261" w:rsidP="00667194">
      <w:r>
        <w:separator/>
      </w:r>
    </w:p>
  </w:endnote>
  <w:endnote w:type="continuationSeparator" w:id="0">
    <w:p w:rsidR="00FA2261" w:rsidRDefault="00FA2261" w:rsidP="0066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261" w:rsidRDefault="00FA2261" w:rsidP="00667194">
      <w:r>
        <w:separator/>
      </w:r>
    </w:p>
  </w:footnote>
  <w:footnote w:type="continuationSeparator" w:id="0">
    <w:p w:rsidR="00FA2261" w:rsidRDefault="00FA2261" w:rsidP="00667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94"/>
    <w:rsid w:val="001B70BC"/>
    <w:rsid w:val="00667194"/>
    <w:rsid w:val="00E37B82"/>
    <w:rsid w:val="00FA2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809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1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194"/>
    <w:rPr>
      <w:rFonts w:ascii="Lucida Grande" w:hAnsi="Lucida Grande" w:cs="Lucida Grande"/>
      <w:sz w:val="18"/>
      <w:szCs w:val="18"/>
    </w:rPr>
  </w:style>
  <w:style w:type="paragraph" w:styleId="Header">
    <w:name w:val="header"/>
    <w:basedOn w:val="Normal"/>
    <w:link w:val="HeaderChar"/>
    <w:uiPriority w:val="99"/>
    <w:unhideWhenUsed/>
    <w:rsid w:val="00667194"/>
    <w:pPr>
      <w:tabs>
        <w:tab w:val="center" w:pos="4320"/>
        <w:tab w:val="right" w:pos="8640"/>
      </w:tabs>
    </w:pPr>
  </w:style>
  <w:style w:type="character" w:customStyle="1" w:styleId="HeaderChar">
    <w:name w:val="Header Char"/>
    <w:basedOn w:val="DefaultParagraphFont"/>
    <w:link w:val="Header"/>
    <w:uiPriority w:val="99"/>
    <w:rsid w:val="00667194"/>
  </w:style>
  <w:style w:type="paragraph" w:styleId="Footer">
    <w:name w:val="footer"/>
    <w:basedOn w:val="Normal"/>
    <w:link w:val="FooterChar"/>
    <w:uiPriority w:val="99"/>
    <w:unhideWhenUsed/>
    <w:rsid w:val="00667194"/>
    <w:pPr>
      <w:tabs>
        <w:tab w:val="center" w:pos="4320"/>
        <w:tab w:val="right" w:pos="8640"/>
      </w:tabs>
    </w:pPr>
  </w:style>
  <w:style w:type="character" w:customStyle="1" w:styleId="FooterChar">
    <w:name w:val="Footer Char"/>
    <w:basedOn w:val="DefaultParagraphFont"/>
    <w:link w:val="Footer"/>
    <w:uiPriority w:val="99"/>
    <w:rsid w:val="006671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1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194"/>
    <w:rPr>
      <w:rFonts w:ascii="Lucida Grande" w:hAnsi="Lucida Grande" w:cs="Lucida Grande"/>
      <w:sz w:val="18"/>
      <w:szCs w:val="18"/>
    </w:rPr>
  </w:style>
  <w:style w:type="paragraph" w:styleId="Header">
    <w:name w:val="header"/>
    <w:basedOn w:val="Normal"/>
    <w:link w:val="HeaderChar"/>
    <w:uiPriority w:val="99"/>
    <w:unhideWhenUsed/>
    <w:rsid w:val="00667194"/>
    <w:pPr>
      <w:tabs>
        <w:tab w:val="center" w:pos="4320"/>
        <w:tab w:val="right" w:pos="8640"/>
      </w:tabs>
    </w:pPr>
  </w:style>
  <w:style w:type="character" w:customStyle="1" w:styleId="HeaderChar">
    <w:name w:val="Header Char"/>
    <w:basedOn w:val="DefaultParagraphFont"/>
    <w:link w:val="Header"/>
    <w:uiPriority w:val="99"/>
    <w:rsid w:val="00667194"/>
  </w:style>
  <w:style w:type="paragraph" w:styleId="Footer">
    <w:name w:val="footer"/>
    <w:basedOn w:val="Normal"/>
    <w:link w:val="FooterChar"/>
    <w:uiPriority w:val="99"/>
    <w:unhideWhenUsed/>
    <w:rsid w:val="00667194"/>
    <w:pPr>
      <w:tabs>
        <w:tab w:val="center" w:pos="4320"/>
        <w:tab w:val="right" w:pos="8640"/>
      </w:tabs>
    </w:pPr>
  </w:style>
  <w:style w:type="character" w:customStyle="1" w:styleId="FooterChar">
    <w:name w:val="Footer Char"/>
    <w:basedOn w:val="DefaultParagraphFont"/>
    <w:link w:val="Footer"/>
    <w:uiPriority w:val="99"/>
    <w:rsid w:val="0066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bedfordgallery.org/" TargetMode="External"/><Relationship Id="rId12" Type="http://schemas.openxmlformats.org/officeDocument/2006/relationships/image" Target="media/image4.jpeg"/><Relationship Id="rId13" Type="http://schemas.openxmlformats.org/officeDocument/2006/relationships/hyperlink" Target="http://www.dirosaart.org/" TargetMode="External"/><Relationship Id="rId14" Type="http://schemas.openxmlformats.org/officeDocument/2006/relationships/hyperlink" Target="http://www.sjica.org/" TargetMode="External"/><Relationship Id="rId15" Type="http://schemas.openxmlformats.org/officeDocument/2006/relationships/image" Target="media/image5.jpeg"/><Relationship Id="rId16" Type="http://schemas.openxmlformats.org/officeDocument/2006/relationships/image" Target="media/image6.png"/><Relationship Id="rId17" Type="http://schemas.openxmlformats.org/officeDocument/2006/relationships/hyperlink" Target="http://www.pacegallery.com/menlopark" TargetMode="External"/><Relationship Id="rId18" Type="http://schemas.openxmlformats.org/officeDocument/2006/relationships/hyperlink" Target="http://www.montalvoarts.org/" TargetMode="External"/><Relationship Id="rId19" Type="http://schemas.openxmlformats.org/officeDocument/2006/relationships/image" Target="media/image7.jpe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2.kqed.org/arts/author/cf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795</Words>
  <Characters>4533</Characters>
  <Application>Microsoft Macintosh Word</Application>
  <DocSecurity>0</DocSecurity>
  <Lines>37</Lines>
  <Paragraphs>10</Paragraphs>
  <ScaleCrop>false</ScaleCrop>
  <Company>San Jose Inst. of Contemporary Art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SJICA Print Center</dc:creator>
  <cp:keywords/>
  <dc:description/>
  <cp:lastModifiedBy>SJICA Print Center</cp:lastModifiedBy>
  <cp:revision>1</cp:revision>
  <dcterms:created xsi:type="dcterms:W3CDTF">2015-05-21T20:47:00Z</dcterms:created>
  <dcterms:modified xsi:type="dcterms:W3CDTF">2015-05-21T21:16:00Z</dcterms:modified>
</cp:coreProperties>
</file>