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135F66" w14:textId="77777777" w:rsidR="006B068F" w:rsidRPr="006B068F" w:rsidRDefault="006B068F" w:rsidP="006B068F">
      <w:pPr>
        <w:shd w:val="clear" w:color="auto" w:fill="FFFFFF"/>
        <w:spacing w:line="390" w:lineRule="atLeast"/>
        <w:outlineLvl w:val="1"/>
        <w:rPr>
          <w:rFonts w:ascii="Arial" w:eastAsia="Times New Roman" w:hAnsi="Arial" w:cs="Times New Roman"/>
          <w:b/>
          <w:bCs/>
          <w:color w:val="000000"/>
          <w:sz w:val="33"/>
          <w:szCs w:val="33"/>
        </w:rPr>
      </w:pPr>
      <w:r w:rsidRPr="006B068F">
        <w:rPr>
          <w:rFonts w:ascii="Arial" w:eastAsia="Times New Roman" w:hAnsi="Arial" w:cs="Times New Roman"/>
          <w:b/>
          <w:bCs/>
          <w:color w:val="000000"/>
          <w:sz w:val="33"/>
          <w:szCs w:val="33"/>
        </w:rPr>
        <w:fldChar w:fldCharType="begin"/>
      </w:r>
      <w:r w:rsidRPr="006B068F">
        <w:rPr>
          <w:rFonts w:ascii="Arial" w:eastAsia="Times New Roman" w:hAnsi="Arial" w:cs="Times New Roman"/>
          <w:b/>
          <w:bCs/>
          <w:color w:val="000000"/>
          <w:sz w:val="33"/>
          <w:szCs w:val="33"/>
        </w:rPr>
        <w:instrText xml:space="preserve"> HYPERLINK "http://www.squarecylinder.com/2014/08/amy-ellingson-san-jose-institute-of-contemporary-art/" \o "Permanent Link to Amy Ellingson @ San Jose Institute of Contemporary Art" </w:instrText>
      </w:r>
      <w:r w:rsidRPr="006B068F">
        <w:rPr>
          <w:rFonts w:ascii="Arial" w:eastAsia="Times New Roman" w:hAnsi="Arial" w:cs="Times New Roman"/>
          <w:b/>
          <w:bCs/>
          <w:color w:val="000000"/>
          <w:sz w:val="33"/>
          <w:szCs w:val="33"/>
        </w:rPr>
      </w:r>
      <w:r w:rsidRPr="006B068F">
        <w:rPr>
          <w:rFonts w:ascii="Arial" w:eastAsia="Times New Roman" w:hAnsi="Arial" w:cs="Times New Roman"/>
          <w:b/>
          <w:bCs/>
          <w:color w:val="000000"/>
          <w:sz w:val="33"/>
          <w:szCs w:val="33"/>
        </w:rPr>
        <w:fldChar w:fldCharType="separate"/>
      </w:r>
      <w:r w:rsidRPr="006B068F">
        <w:rPr>
          <w:rFonts w:ascii="Arial" w:eastAsia="Times New Roman" w:hAnsi="Arial" w:cs="Times New Roman"/>
          <w:b/>
          <w:bCs/>
          <w:color w:val="000000"/>
          <w:sz w:val="33"/>
          <w:szCs w:val="33"/>
          <w:bdr w:val="none" w:sz="0" w:space="0" w:color="auto" w:frame="1"/>
        </w:rPr>
        <w:t xml:space="preserve">Amy </w:t>
      </w:r>
      <w:proofErr w:type="spellStart"/>
      <w:r w:rsidRPr="006B068F">
        <w:rPr>
          <w:rFonts w:ascii="Arial" w:eastAsia="Times New Roman" w:hAnsi="Arial" w:cs="Times New Roman"/>
          <w:b/>
          <w:bCs/>
          <w:color w:val="000000"/>
          <w:sz w:val="33"/>
          <w:szCs w:val="33"/>
          <w:bdr w:val="none" w:sz="0" w:space="0" w:color="auto" w:frame="1"/>
        </w:rPr>
        <w:t>Ellingson</w:t>
      </w:r>
      <w:proofErr w:type="spellEnd"/>
      <w:r w:rsidRPr="006B068F">
        <w:rPr>
          <w:rFonts w:ascii="Arial" w:eastAsia="Times New Roman" w:hAnsi="Arial" w:cs="Times New Roman"/>
          <w:b/>
          <w:bCs/>
          <w:color w:val="000000"/>
          <w:sz w:val="33"/>
          <w:szCs w:val="33"/>
          <w:bdr w:val="none" w:sz="0" w:space="0" w:color="auto" w:frame="1"/>
        </w:rPr>
        <w:t xml:space="preserve"> @ San Jose Institute of </w:t>
      </w:r>
      <w:proofErr w:type="spellStart"/>
      <w:r w:rsidRPr="006B068F">
        <w:rPr>
          <w:rFonts w:ascii="Arial" w:eastAsia="Times New Roman" w:hAnsi="Arial" w:cs="Times New Roman"/>
          <w:b/>
          <w:bCs/>
          <w:color w:val="000000"/>
          <w:sz w:val="33"/>
          <w:szCs w:val="33"/>
          <w:bdr w:val="none" w:sz="0" w:space="0" w:color="auto" w:frame="1"/>
        </w:rPr>
        <w:t>Contemporary</w:t>
      </w:r>
      <w:proofErr w:type="spellEnd"/>
      <w:r w:rsidRPr="006B068F">
        <w:rPr>
          <w:rFonts w:ascii="Arial" w:eastAsia="Times New Roman" w:hAnsi="Arial" w:cs="Times New Roman"/>
          <w:b/>
          <w:bCs/>
          <w:color w:val="000000"/>
          <w:sz w:val="33"/>
          <w:szCs w:val="33"/>
          <w:bdr w:val="none" w:sz="0" w:space="0" w:color="auto" w:frame="1"/>
        </w:rPr>
        <w:t xml:space="preserve"> Art</w:t>
      </w:r>
      <w:r w:rsidRPr="006B068F">
        <w:rPr>
          <w:rFonts w:ascii="Arial" w:eastAsia="Times New Roman" w:hAnsi="Arial" w:cs="Times New Roman"/>
          <w:b/>
          <w:bCs/>
          <w:color w:val="000000"/>
          <w:sz w:val="33"/>
          <w:szCs w:val="33"/>
        </w:rPr>
        <w:fldChar w:fldCharType="end"/>
      </w:r>
    </w:p>
    <w:p w14:paraId="3D3FBBD9" w14:textId="77777777" w:rsidR="006B068F" w:rsidRDefault="006B068F" w:rsidP="006B068F">
      <w:pPr>
        <w:shd w:val="clear" w:color="auto" w:fill="FFFFFF"/>
        <w:spacing w:line="270" w:lineRule="atLeast"/>
        <w:rPr>
          <w:rFonts w:ascii="Arial" w:hAnsi="Arial" w:cs="Times New Roman"/>
          <w:color w:val="999999"/>
          <w:sz w:val="17"/>
          <w:szCs w:val="17"/>
        </w:rPr>
      </w:pPr>
      <w:proofErr w:type="spellStart"/>
      <w:r w:rsidRPr="006B068F">
        <w:rPr>
          <w:rFonts w:ascii="Arial" w:hAnsi="Arial" w:cs="Times New Roman"/>
          <w:color w:val="999999"/>
          <w:sz w:val="17"/>
          <w:szCs w:val="17"/>
        </w:rPr>
        <w:t>Posted</w:t>
      </w:r>
      <w:proofErr w:type="spellEnd"/>
      <w:r w:rsidRPr="006B068F">
        <w:rPr>
          <w:rFonts w:ascii="Arial" w:hAnsi="Arial" w:cs="Times New Roman"/>
          <w:color w:val="999999"/>
          <w:sz w:val="17"/>
          <w:szCs w:val="17"/>
        </w:rPr>
        <w:t xml:space="preserve"> on 01 August 2014.</w:t>
      </w:r>
    </w:p>
    <w:p w14:paraId="51164DF8" w14:textId="77777777" w:rsidR="006B068F" w:rsidRDefault="006B068F" w:rsidP="006B068F">
      <w:pPr>
        <w:shd w:val="clear" w:color="auto" w:fill="FFFFFF"/>
        <w:spacing w:line="270" w:lineRule="atLeast"/>
        <w:rPr>
          <w:rFonts w:ascii="Arial" w:hAnsi="Arial" w:cs="Times New Roman"/>
          <w:color w:val="999999"/>
          <w:sz w:val="17"/>
          <w:szCs w:val="17"/>
        </w:rPr>
      </w:pPr>
    </w:p>
    <w:p w14:paraId="5FBA10A3" w14:textId="77777777" w:rsidR="006B068F" w:rsidRDefault="006B068F" w:rsidP="006B068F">
      <w:pPr>
        <w:shd w:val="clear" w:color="auto" w:fill="FFFFFF"/>
        <w:spacing w:line="270" w:lineRule="atLeast"/>
        <w:jc w:val="center"/>
        <w:rPr>
          <w:rFonts w:ascii="Arial" w:hAnsi="Arial" w:cs="Times New Roman"/>
          <w:color w:val="999999"/>
          <w:sz w:val="17"/>
          <w:szCs w:val="17"/>
        </w:rPr>
      </w:pPr>
      <w:r>
        <w:rPr>
          <w:rFonts w:ascii="Arial" w:hAnsi="Arial" w:cs="Times New Roman"/>
          <w:noProof/>
          <w:color w:val="999999"/>
          <w:sz w:val="17"/>
          <w:szCs w:val="17"/>
        </w:rPr>
        <w:drawing>
          <wp:inline distT="0" distB="0" distL="0" distR="0" wp14:anchorId="4818125D" wp14:editId="5E855EB6">
            <wp:extent cx="4954379" cy="2784361"/>
            <wp:effectExtent l="0" t="0" r="0" b="1016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468" cy="278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D2C7D" w14:textId="77777777" w:rsidR="006B068F" w:rsidRPr="006B068F" w:rsidRDefault="006B068F" w:rsidP="003935A8">
      <w:pPr>
        <w:ind w:left="567" w:right="561"/>
        <w:jc w:val="center"/>
        <w:rPr>
          <w:rFonts w:ascii="Times" w:eastAsia="Times New Roman" w:hAnsi="Times" w:cs="Times New Roman"/>
          <w:sz w:val="16"/>
          <w:szCs w:val="16"/>
        </w:rPr>
      </w:pPr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 xml:space="preserve">L to R: Variation: Large </w:t>
      </w:r>
      <w:proofErr w:type="spellStart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>Delineation</w:t>
      </w:r>
      <w:proofErr w:type="spellEnd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>, 2014, site-</w:t>
      </w:r>
      <w:proofErr w:type="spellStart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>specific</w:t>
      </w:r>
      <w:proofErr w:type="spellEnd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 xml:space="preserve"> mural; Variation Carta I-VI; Variation: </w:t>
      </w:r>
      <w:proofErr w:type="spellStart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>Artifacts</w:t>
      </w:r>
      <w:proofErr w:type="spellEnd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 xml:space="preserve">, 2014, 1,700 </w:t>
      </w:r>
      <w:proofErr w:type="spellStart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>cast</w:t>
      </w:r>
      <w:proofErr w:type="spellEnd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>encaustic</w:t>
      </w:r>
      <w:proofErr w:type="spellEnd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>forms</w:t>
      </w:r>
      <w:proofErr w:type="spellEnd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 xml:space="preserve">; Variation: Apparent </w:t>
      </w:r>
      <w:proofErr w:type="spellStart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>Reflectional</w:t>
      </w:r>
      <w:proofErr w:type="spellEnd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>Symmetry</w:t>
      </w:r>
      <w:proofErr w:type="spellEnd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 xml:space="preserve"> Parts 1 and 2 (</w:t>
      </w:r>
      <w:proofErr w:type="spellStart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>Diptych</w:t>
      </w:r>
      <w:proofErr w:type="spellEnd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 xml:space="preserve">), 2014, </w:t>
      </w:r>
      <w:proofErr w:type="spellStart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>oil</w:t>
      </w:r>
      <w:proofErr w:type="spellEnd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 xml:space="preserve"> and </w:t>
      </w:r>
      <w:proofErr w:type="spellStart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>encaustic</w:t>
      </w:r>
      <w:proofErr w:type="spellEnd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 xml:space="preserve"> on 8 panels, 69 x 168 x 2".  Photo: John </w:t>
      </w:r>
      <w:proofErr w:type="spellStart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>Janca</w:t>
      </w:r>
      <w:proofErr w:type="spellEnd"/>
    </w:p>
    <w:p w14:paraId="7A4060C4" w14:textId="77777777" w:rsidR="006B068F" w:rsidRDefault="006B068F" w:rsidP="006B068F">
      <w:pPr>
        <w:shd w:val="clear" w:color="auto" w:fill="FFFFFF"/>
        <w:spacing w:line="270" w:lineRule="atLeast"/>
        <w:rPr>
          <w:rFonts w:ascii="Arial" w:eastAsia="Times New Roman" w:hAnsi="Arial" w:cs="Times New Roman"/>
          <w:color w:val="232323"/>
          <w:sz w:val="18"/>
          <w:szCs w:val="18"/>
        </w:rPr>
      </w:pPr>
    </w:p>
    <w:p w14:paraId="12CD499A" w14:textId="77777777" w:rsidR="006B068F" w:rsidRPr="006B068F" w:rsidRDefault="006B068F" w:rsidP="006B068F">
      <w:pPr>
        <w:shd w:val="clear" w:color="auto" w:fill="FFFFFF"/>
        <w:spacing w:line="270" w:lineRule="atLeast"/>
        <w:jc w:val="both"/>
        <w:rPr>
          <w:rFonts w:ascii="Arial" w:eastAsia="Times New Roman" w:hAnsi="Arial" w:cs="Times New Roman"/>
          <w:color w:val="232323"/>
          <w:sz w:val="20"/>
          <w:szCs w:val="20"/>
        </w:rPr>
      </w:pP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Electronically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generated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forms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painted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in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retina-tingling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Pop/Op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colors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have long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defined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Amy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Ellingson’s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art.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What’s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new, and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what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makes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her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latest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exhibit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, </w:t>
      </w:r>
      <w:proofErr w:type="spellStart"/>
      <w:r w:rsidRPr="006B068F">
        <w:rPr>
          <w:rFonts w:ascii="Arial" w:eastAsia="Times New Roman" w:hAnsi="Arial" w:cs="Times New Roman"/>
          <w:i/>
          <w:iCs/>
          <w:color w:val="232323"/>
          <w:sz w:val="20"/>
          <w:szCs w:val="20"/>
          <w:bdr w:val="none" w:sz="0" w:space="0" w:color="auto" w:frame="1"/>
        </w:rPr>
        <w:t>Iterations</w:t>
      </w:r>
      <w:proofErr w:type="spellEnd"/>
      <w:r w:rsidRPr="006B068F">
        <w:rPr>
          <w:rFonts w:ascii="Arial" w:eastAsia="Times New Roman" w:hAnsi="Arial" w:cs="Times New Roman"/>
          <w:i/>
          <w:iCs/>
          <w:color w:val="232323"/>
          <w:sz w:val="20"/>
          <w:szCs w:val="20"/>
          <w:bdr w:val="none" w:sz="0" w:space="0" w:color="auto" w:frame="1"/>
        </w:rPr>
        <w:t xml:space="preserve"> and Assertions 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thrilling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, are the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ways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in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which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the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artist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has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reanimated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and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extended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her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catalog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of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recursive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arcs and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lines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and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vibratory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colors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.  The main attraction in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this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show,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which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includes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a 650-square-foot mural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occupying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two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walls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and an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array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of 1,700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objects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cast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in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encaustic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,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is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an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eight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-panel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diptych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. 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Created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with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a mix of digital and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analog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methods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,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it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strikes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the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nervous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system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like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an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electric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jolt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.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Unlike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so-called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provisional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painting,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which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celebrates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the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unresolved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and the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untethered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,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Ellingson’s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work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links up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powerfully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with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all the important phases of Abstract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Expressionism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without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succumbing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to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any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of the gimmicks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that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dominate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so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much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of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today's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market-driven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art. 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Her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work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crackles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with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vitality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 xml:space="preserve">, passion and </w:t>
      </w:r>
      <w:proofErr w:type="spellStart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authenticity</w:t>
      </w:r>
      <w:proofErr w:type="spellEnd"/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. </w:t>
      </w:r>
    </w:p>
    <w:p w14:paraId="688D4753" w14:textId="77777777" w:rsidR="006B068F" w:rsidRPr="006B068F" w:rsidRDefault="006B068F" w:rsidP="006B068F">
      <w:pPr>
        <w:shd w:val="clear" w:color="auto" w:fill="FFFFFF"/>
        <w:spacing w:line="270" w:lineRule="atLeast"/>
        <w:rPr>
          <w:rFonts w:ascii="Arial" w:eastAsia="Times New Roman" w:hAnsi="Arial" w:cs="Times New Roman"/>
          <w:color w:val="232323"/>
          <w:sz w:val="20"/>
          <w:szCs w:val="20"/>
        </w:rPr>
      </w:pPr>
      <w:r w:rsidRPr="006B068F">
        <w:rPr>
          <w:rFonts w:ascii="Arial" w:eastAsia="Times New Roman" w:hAnsi="Arial" w:cs="Times New Roman"/>
          <w:color w:val="232323"/>
          <w:sz w:val="20"/>
          <w:szCs w:val="20"/>
        </w:rPr>
        <w:t> </w:t>
      </w:r>
    </w:p>
    <w:tbl>
      <w:tblPr>
        <w:tblpPr w:leftFromText="60" w:rightFromText="60" w:vertAnchor="text"/>
        <w:tblW w:w="5549" w:type="dxa"/>
        <w:tblCellSpacing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9"/>
      </w:tblGrid>
      <w:tr w:rsidR="006B068F" w:rsidRPr="006B068F" w14:paraId="1411291C" w14:textId="77777777" w:rsidTr="001155AE">
        <w:trPr>
          <w:tblCellSpacing w:w="10" w:type="dxa"/>
        </w:trPr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F625B4" w14:textId="77777777" w:rsidR="006B068F" w:rsidRPr="006B068F" w:rsidRDefault="006B068F" w:rsidP="001155AE">
            <w:pPr>
              <w:ind w:right="-1009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3D8F5FA8" wp14:editId="57C7ADCA">
                  <wp:extent cx="3431328" cy="2577027"/>
                  <wp:effectExtent l="0" t="0" r="0" b="0"/>
                  <wp:docPr id="2" name="Image 2" descr="http://www.squarecylinder.com/wp-content/uploads/image/2014_AMY%20ELLINGSON%20@%20SAN%20JOSE%20INSTITUTE%20OF%20CONTEMPORARY%20ART/DETAIL%204_Variation_Apparent%20Reflectional%20Symmetry%20Parts%201%20and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quarecylinder.com/wp-content/uploads/image/2014_AMY%20ELLINGSON%20@%20SAN%20JOSE%20INSTITUTE%20OF%20CONTEMPORARY%20ART/DETAIL%204_Variation_Apparent%20Reflectional%20Symmetry%20Parts%201%20and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670" cy="257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68F" w:rsidRPr="006B068F" w14:paraId="7635F1C6" w14:textId="77777777" w:rsidTr="001155AE">
        <w:trPr>
          <w:tblCellSpacing w:w="10" w:type="dxa"/>
        </w:trPr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62CBEB" w14:textId="77777777" w:rsidR="006B068F" w:rsidRPr="006B068F" w:rsidRDefault="006B068F" w:rsidP="006B068F">
            <w:pPr>
              <w:jc w:val="center"/>
              <w:textAlignment w:val="baseline"/>
              <w:rPr>
                <w:rFonts w:ascii="Times" w:eastAsia="Times New Roman" w:hAnsi="Times" w:cs="Times New Roman"/>
                <w:sz w:val="16"/>
                <w:szCs w:val="16"/>
              </w:rPr>
            </w:pPr>
            <w:proofErr w:type="spellStart"/>
            <w:r w:rsidRPr="006B068F">
              <w:rPr>
                <w:rFonts w:ascii="Times" w:eastAsia="Times New Roman" w:hAnsi="Times" w:cs="Times New Roman"/>
                <w:sz w:val="16"/>
                <w:szCs w:val="16"/>
              </w:rPr>
              <w:t>Detail</w:t>
            </w:r>
            <w:proofErr w:type="spellEnd"/>
            <w:r w:rsidRPr="006B068F">
              <w:rPr>
                <w:rFonts w:ascii="Times" w:eastAsia="Times New Roman" w:hAnsi="Times" w:cs="Times New Roman"/>
                <w:sz w:val="16"/>
                <w:szCs w:val="16"/>
              </w:rPr>
              <w:t>: </w:t>
            </w:r>
            <w:r w:rsidRPr="006B068F">
              <w:rPr>
                <w:rFonts w:ascii="Times" w:eastAsia="Times New Roman" w:hAnsi="Times" w:cs="Times New Roman"/>
                <w:sz w:val="16"/>
                <w:szCs w:val="16"/>
                <w:bdr w:val="none" w:sz="0" w:space="0" w:color="auto" w:frame="1"/>
              </w:rPr>
              <w:t xml:space="preserve">Variation: Apparent </w:t>
            </w:r>
            <w:proofErr w:type="spellStart"/>
            <w:r w:rsidRPr="006B068F">
              <w:rPr>
                <w:rFonts w:ascii="Times" w:eastAsia="Times New Roman" w:hAnsi="Times" w:cs="Times New Roman"/>
                <w:sz w:val="16"/>
                <w:szCs w:val="16"/>
                <w:bdr w:val="none" w:sz="0" w:space="0" w:color="auto" w:frame="1"/>
              </w:rPr>
              <w:t>Reflectional</w:t>
            </w:r>
            <w:proofErr w:type="spellEnd"/>
            <w:r w:rsidRPr="006B068F">
              <w:rPr>
                <w:rFonts w:ascii="Times" w:eastAsia="Times New Roman" w:hAnsi="Times" w:cs="Times New Roman"/>
                <w:sz w:val="16"/>
                <w:szCs w:val="16"/>
                <w:bdr w:val="none" w:sz="0" w:space="0" w:color="auto" w:frame="1"/>
              </w:rPr>
              <w:t xml:space="preserve"> </w:t>
            </w:r>
            <w:proofErr w:type="spellStart"/>
            <w:r w:rsidRPr="006B068F">
              <w:rPr>
                <w:rFonts w:ascii="Times" w:eastAsia="Times New Roman" w:hAnsi="Times" w:cs="Times New Roman"/>
                <w:sz w:val="16"/>
                <w:szCs w:val="16"/>
                <w:bdr w:val="none" w:sz="0" w:space="0" w:color="auto" w:frame="1"/>
              </w:rPr>
              <w:t>Symmetry</w:t>
            </w:r>
            <w:proofErr w:type="spellEnd"/>
          </w:p>
        </w:tc>
      </w:tr>
    </w:tbl>
    <w:p w14:paraId="0E893F6E" w14:textId="302CF47A" w:rsidR="006B068F" w:rsidRPr="006B068F" w:rsidRDefault="006B068F" w:rsidP="006B068F">
      <w:pPr>
        <w:jc w:val="both"/>
        <w:rPr>
          <w:rFonts w:ascii="Times" w:eastAsia="Times New Roman" w:hAnsi="Times" w:cs="Times New Roman"/>
          <w:sz w:val="20"/>
          <w:szCs w:val="20"/>
        </w:rPr>
      </w:pPr>
      <w:r w:rsidRPr="006B068F">
        <w:rPr>
          <w:rFonts w:ascii="Arial" w:hAnsi="Arial" w:cs="Times New Roman"/>
          <w:color w:val="232323"/>
          <w:sz w:val="20"/>
          <w:szCs w:val="20"/>
        </w:rPr>
        <w:t xml:space="preserve">You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feel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it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the moment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you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lay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eyes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on</w:t>
      </w:r>
      <w:r w:rsidR="00AB1FE2">
        <w:rPr>
          <w:rFonts w:ascii="Arial" w:hAnsi="Arial" w:cs="Times New Roman"/>
          <w:color w:val="232323"/>
          <w:sz w:val="20"/>
          <w:szCs w:val="20"/>
        </w:rPr>
        <w:t xml:space="preserve"> </w:t>
      </w:r>
      <w:r w:rsidRPr="006B068F">
        <w:rPr>
          <w:rFonts w:ascii="Arial" w:hAnsi="Arial" w:cs="Times New Roman"/>
          <w:i/>
          <w:iCs/>
          <w:color w:val="232323"/>
          <w:sz w:val="20"/>
          <w:szCs w:val="20"/>
          <w:bdr w:val="none" w:sz="0" w:space="0" w:color="auto" w:frame="1"/>
        </w:rPr>
        <w:t xml:space="preserve">Variation: Apparent </w:t>
      </w:r>
      <w:proofErr w:type="spellStart"/>
      <w:r w:rsidRPr="006B068F">
        <w:rPr>
          <w:rFonts w:ascii="Arial" w:hAnsi="Arial" w:cs="Times New Roman"/>
          <w:i/>
          <w:iCs/>
          <w:color w:val="232323"/>
          <w:sz w:val="20"/>
          <w:szCs w:val="20"/>
          <w:bdr w:val="none" w:sz="0" w:space="0" w:color="auto" w:frame="1"/>
        </w:rPr>
        <w:t>Reflectional</w:t>
      </w:r>
      <w:proofErr w:type="spellEnd"/>
      <w:r w:rsidRPr="006B068F">
        <w:rPr>
          <w:rFonts w:ascii="Arial" w:hAnsi="Arial" w:cs="Times New Roman"/>
          <w:i/>
          <w:iCs/>
          <w:color w:val="232323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i/>
          <w:iCs/>
          <w:color w:val="232323"/>
          <w:sz w:val="20"/>
          <w:szCs w:val="20"/>
          <w:bdr w:val="none" w:sz="0" w:space="0" w:color="auto" w:frame="1"/>
        </w:rPr>
        <w:t>Symmetry</w:t>
      </w:r>
      <w:proofErr w:type="spellEnd"/>
      <w:r w:rsidRPr="006B068F">
        <w:rPr>
          <w:rFonts w:ascii="Arial" w:hAnsi="Arial" w:cs="Times New Roman"/>
          <w:i/>
          <w:iCs/>
          <w:color w:val="232323"/>
          <w:sz w:val="20"/>
          <w:szCs w:val="20"/>
          <w:bdr w:val="none" w:sz="0" w:space="0" w:color="auto" w:frame="1"/>
        </w:rPr>
        <w:t xml:space="preserve"> Parts 1 and 2</w:t>
      </w:r>
      <w:r w:rsidRPr="006B068F">
        <w:rPr>
          <w:rFonts w:ascii="Arial" w:hAnsi="Arial" w:cs="Times New Roman"/>
          <w:color w:val="232323"/>
          <w:sz w:val="20"/>
          <w:szCs w:val="20"/>
        </w:rPr>
        <w:t xml:space="preserve">, the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above-mentioned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diptych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.  It serves as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both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the focal point and the source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material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for all the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other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works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.  In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it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,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islands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of hot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color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situated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in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layers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of transparent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encaustic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form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a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fractured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backdrop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for a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universe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of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torqued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lines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,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cryptic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marks,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curves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, branches and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irregular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geometries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. 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They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,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too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,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appear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at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various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depths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and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opacities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. 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Resting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on the surface, in relief,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is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a </w:t>
      </w:r>
      <w:r w:rsidRPr="006B068F">
        <w:rPr>
          <w:rFonts w:ascii="Arial" w:hAnsi="Arial" w:cs="Times New Roman"/>
          <w:color w:val="232323"/>
          <w:sz w:val="20"/>
          <w:szCs w:val="20"/>
        </w:rPr>
        <w:t xml:space="preserve">layer of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totemic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shapes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rendered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in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pigmented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wax, all white. The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effect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is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of digital graffiti: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hermetic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and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hieroglyphic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,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human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and not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human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,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referential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, but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only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 xml:space="preserve"> </w:t>
      </w:r>
      <w:proofErr w:type="spellStart"/>
      <w:r w:rsidRPr="006B068F">
        <w:rPr>
          <w:rFonts w:ascii="Arial" w:hAnsi="Arial" w:cs="Times New Roman"/>
          <w:color w:val="232323"/>
          <w:sz w:val="20"/>
          <w:szCs w:val="20"/>
        </w:rPr>
        <w:t>barely</w:t>
      </w:r>
      <w:proofErr w:type="spellEnd"/>
      <w:r w:rsidRPr="006B068F">
        <w:rPr>
          <w:rFonts w:ascii="Arial" w:hAnsi="Arial" w:cs="Times New Roman"/>
          <w:color w:val="232323"/>
          <w:sz w:val="20"/>
          <w:szCs w:val="20"/>
        </w:rPr>
        <w:t>. </w:t>
      </w:r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t xml:space="preserve">As </w:t>
      </w:r>
      <w:proofErr w:type="spellStart"/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t>Ellingson</w:t>
      </w:r>
      <w:proofErr w:type="spellEnd"/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t>explained</w:t>
      </w:r>
      <w:proofErr w:type="spellEnd"/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t xml:space="preserve"> in a </w:t>
      </w:r>
      <w:proofErr w:type="spellStart"/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t>recent</w:t>
      </w:r>
      <w:proofErr w:type="spellEnd"/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t xml:space="preserve"> </w:t>
      </w:r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lastRenderedPageBreak/>
        <w:t xml:space="preserve">conversation </w:t>
      </w:r>
      <w:proofErr w:type="spellStart"/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t>with</w:t>
      </w:r>
      <w:proofErr w:type="spellEnd"/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t xml:space="preserve"> the </w:t>
      </w:r>
      <w:proofErr w:type="spellStart"/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t>artist</w:t>
      </w:r>
      <w:proofErr w:type="spellEnd"/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t>Maritza</w:t>
      </w:r>
      <w:proofErr w:type="spellEnd"/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t xml:space="preserve"> Ruiz-Kim on </w:t>
      </w:r>
      <w:proofErr w:type="spellStart"/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t>her</w:t>
      </w:r>
      <w:proofErr w:type="spellEnd"/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t xml:space="preserve"> blog, </w:t>
      </w:r>
      <w:proofErr w:type="spellStart"/>
      <w:r w:rsidRPr="006B068F">
        <w:rPr>
          <w:rFonts w:ascii="Arial" w:hAnsi="Arial" w:cs="Times New Roman"/>
          <w:color w:val="103FFB"/>
          <w:sz w:val="20"/>
          <w:szCs w:val="20"/>
          <w:u w:val="single"/>
          <w:bdr w:val="none" w:sz="0" w:space="0" w:color="auto" w:frame="1"/>
        </w:rPr>
        <w:t>ProWax</w:t>
      </w:r>
      <w:proofErr w:type="spellEnd"/>
      <w:r w:rsidRPr="006B068F">
        <w:rPr>
          <w:rFonts w:ascii="Arial" w:hAnsi="Arial" w:cs="Times New Roman"/>
          <w:color w:val="103FFB"/>
          <w:sz w:val="20"/>
          <w:szCs w:val="20"/>
          <w:u w:val="single"/>
          <w:bdr w:val="none" w:sz="0" w:space="0" w:color="auto" w:frame="1"/>
        </w:rPr>
        <w:t xml:space="preserve"> Journal:</w:t>
      </w:r>
      <w:proofErr w:type="gramStart"/>
      <w:r w:rsidRPr="006B068F">
        <w:rPr>
          <w:rFonts w:ascii="Arial" w:hAnsi="Arial" w:cs="Times New Roman"/>
          <w:color w:val="000000"/>
          <w:sz w:val="20"/>
          <w:szCs w:val="20"/>
          <w:bdr w:val="none" w:sz="0" w:space="0" w:color="auto" w:frame="1"/>
        </w:rPr>
        <w:t>  “</w:t>
      </w:r>
      <w:proofErr w:type="gram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I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strive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for a more pure or essential abstraction. I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decided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to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create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a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vernacular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of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rather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meaningless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noisy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imagery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, and I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try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to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make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it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into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something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bigger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through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accretion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repetition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, accumulation,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processes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materiality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and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scale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.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Through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time and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labor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.”  That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labor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because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of how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it’s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divided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between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the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electronic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warping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of computer-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generated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lines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and hand painting,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yields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a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hybrid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that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truly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encapsulates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the art-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historical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moment.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Where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much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of the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modernist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canon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influencing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Ellingson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aimed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for a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totalizing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effect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her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art </w:t>
      </w:r>
      <w:proofErr w:type="spellStart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does</w:t>
      </w:r>
      <w:proofErr w:type="spellEnd"/>
      <w:r w:rsidRPr="006B068F"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 xml:space="preserve"> the opposite. </w:t>
      </w:r>
      <w:r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  <w:t>I</w:t>
      </w:r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t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atomizes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the source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material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,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so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that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when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you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look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deeply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you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find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yourself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lost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,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grasping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for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footholds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among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the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shapes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,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shards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and out-of-focus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forms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that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litter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the panels of </w:t>
      </w:r>
      <w:r w:rsidRPr="006B068F">
        <w:rPr>
          <w:rFonts w:ascii="Arial" w:eastAsia="Times New Roman" w:hAnsi="Arial" w:cs="Times New Roman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Variation: Apparent </w:t>
      </w:r>
      <w:proofErr w:type="spellStart"/>
      <w:r w:rsidRPr="006B068F">
        <w:rPr>
          <w:rFonts w:ascii="Arial" w:eastAsia="Times New Roman" w:hAnsi="Arial" w:cs="Times New Roman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Reflectional</w:t>
      </w:r>
      <w:proofErr w:type="spellEnd"/>
      <w:r w:rsidRPr="006B068F">
        <w:rPr>
          <w:rFonts w:ascii="Arial" w:eastAsia="Times New Roman" w:hAnsi="Arial" w:cs="Times New Roman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Symmetry</w:t>
      </w:r>
      <w:proofErr w:type="spellEnd"/>
      <w:r w:rsidRPr="006B068F">
        <w:rPr>
          <w:rFonts w:ascii="Arial" w:eastAsia="Times New Roman" w:hAnsi="Arial" w:cs="Times New Roman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Parts 1 and 2</w:t>
      </w:r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.  If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there’s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better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representation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of the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destabilizing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disorienting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impact of the data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bombardment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we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undergo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daily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I have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yet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to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see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it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.  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Whether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Ellingson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at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the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outset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of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her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investigations, set out to do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this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I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can't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say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; but the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iterative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generative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process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she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invented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which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seems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infinitely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extensible, has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certainly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had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that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effect</w:t>
      </w:r>
      <w:proofErr w:type="spellEnd"/>
      <w:r w:rsidR="00056E83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.</w:t>
      </w:r>
    </w:p>
    <w:p w14:paraId="083C2142" w14:textId="77777777" w:rsidR="00FD3F55" w:rsidRPr="006B068F" w:rsidRDefault="00FD3F55" w:rsidP="006B068F">
      <w:pPr>
        <w:jc w:val="both"/>
        <w:rPr>
          <w:rFonts w:ascii="Times" w:eastAsia="Times New Roman" w:hAnsi="Times" w:cs="Times New Roman"/>
          <w:sz w:val="20"/>
          <w:szCs w:val="20"/>
        </w:rPr>
      </w:pPr>
    </w:p>
    <w:p w14:paraId="05D4A431" w14:textId="77777777" w:rsidR="006B068F" w:rsidRDefault="006B068F" w:rsidP="006B068F">
      <w:pPr>
        <w:shd w:val="clear" w:color="auto" w:fill="FFFFFF"/>
        <w:spacing w:line="270" w:lineRule="atLeast"/>
        <w:ind w:right="-6"/>
        <w:jc w:val="center"/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</w:pPr>
      <w:r>
        <w:rPr>
          <w:rFonts w:ascii="Arial" w:hAnsi="Arial" w:cs="Times New Roman"/>
          <w:noProof/>
          <w:color w:val="0F0F0F"/>
          <w:sz w:val="20"/>
          <w:szCs w:val="20"/>
          <w:bdr w:val="none" w:sz="0" w:space="0" w:color="auto" w:frame="1"/>
        </w:rPr>
        <w:drawing>
          <wp:inline distT="0" distB="0" distL="0" distR="0" wp14:anchorId="2D1B3BBC" wp14:editId="6EB31459">
            <wp:extent cx="3757478" cy="2313220"/>
            <wp:effectExtent l="0" t="0" r="190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78" cy="23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B9CA7" w14:textId="77777777" w:rsidR="006B068F" w:rsidRPr="006B068F" w:rsidRDefault="006B068F" w:rsidP="006B068F">
      <w:pPr>
        <w:jc w:val="center"/>
        <w:rPr>
          <w:rFonts w:ascii="Times" w:eastAsia="Times New Roman" w:hAnsi="Times" w:cs="Times New Roman"/>
          <w:sz w:val="16"/>
          <w:szCs w:val="16"/>
        </w:rPr>
      </w:pPr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 xml:space="preserve">Installation </w:t>
      </w:r>
      <w:proofErr w:type="spellStart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>View</w:t>
      </w:r>
      <w:proofErr w:type="spellEnd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 xml:space="preserve">: mural and </w:t>
      </w:r>
      <w:proofErr w:type="spellStart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>artifacts</w:t>
      </w:r>
      <w:proofErr w:type="spellEnd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 xml:space="preserve">.  Photo: John </w:t>
      </w:r>
      <w:proofErr w:type="spellStart"/>
      <w:r w:rsidRPr="006B068F">
        <w:rPr>
          <w:rFonts w:ascii="Arial" w:eastAsia="Times New Roman" w:hAnsi="Arial" w:cs="Times New Roman"/>
          <w:color w:val="232323"/>
          <w:sz w:val="16"/>
          <w:szCs w:val="16"/>
          <w:shd w:val="clear" w:color="auto" w:fill="FFFFFF"/>
        </w:rPr>
        <w:t>Janca</w:t>
      </w:r>
      <w:proofErr w:type="spellEnd"/>
    </w:p>
    <w:p w14:paraId="57A59CFD" w14:textId="77777777" w:rsidR="006B068F" w:rsidRDefault="006B068F" w:rsidP="006B068F">
      <w:pPr>
        <w:shd w:val="clear" w:color="auto" w:fill="FFFFFF"/>
        <w:spacing w:line="270" w:lineRule="atLeast"/>
        <w:ind w:right="-6"/>
        <w:jc w:val="both"/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</w:pPr>
    </w:p>
    <w:p w14:paraId="07848C73" w14:textId="2B123F87" w:rsidR="00BF2849" w:rsidRPr="006B068F" w:rsidRDefault="00BE4309" w:rsidP="006B068F">
      <w:pPr>
        <w:shd w:val="clear" w:color="auto" w:fill="FFFFFF"/>
        <w:spacing w:line="270" w:lineRule="atLeast"/>
        <w:ind w:right="-6"/>
        <w:jc w:val="both"/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</w:pPr>
      <w:r>
        <w:rPr>
          <w:rFonts w:ascii="Arial" w:hAnsi="Arial" w:cs="Times New Roman"/>
          <w:noProof/>
          <w:color w:val="0F0F0F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1A128E49" wp14:editId="2988B035">
            <wp:simplePos x="0" y="0"/>
            <wp:positionH relativeFrom="margin">
              <wp:posOffset>114300</wp:posOffset>
            </wp:positionH>
            <wp:positionV relativeFrom="margin">
              <wp:posOffset>4800600</wp:posOffset>
            </wp:positionV>
            <wp:extent cx="1718310" cy="2064385"/>
            <wp:effectExtent l="0" t="0" r="889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CD8E5" w14:textId="7E735F0C" w:rsidR="006B068F" w:rsidRPr="006B068F" w:rsidRDefault="003233AD" w:rsidP="006B068F">
      <w:pPr>
        <w:jc w:val="both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E6227" wp14:editId="3C252EE7">
                <wp:simplePos x="0" y="0"/>
                <wp:positionH relativeFrom="column">
                  <wp:posOffset>-1955800</wp:posOffset>
                </wp:positionH>
                <wp:positionV relativeFrom="paragraph">
                  <wp:posOffset>2040255</wp:posOffset>
                </wp:positionV>
                <wp:extent cx="1828800" cy="2286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B34FF" w14:textId="77777777" w:rsidR="00BF2849" w:rsidRPr="00BF2849" w:rsidRDefault="00BF2849" w:rsidP="00BF2849">
                            <w:pPr>
                              <w:jc w:val="center"/>
                              <w:rPr>
                                <w:rFonts w:ascii="Times" w:eastAsia="Times New Roman" w:hAnsi="Times" w:cs="Times New Roman"/>
                                <w:sz w:val="16"/>
                                <w:szCs w:val="16"/>
                              </w:rPr>
                            </w:pPr>
                            <w:r w:rsidRPr="00BF2849">
                              <w:rPr>
                                <w:rFonts w:ascii="Arial" w:eastAsia="Times New Roman" w:hAnsi="Arial" w:cs="Times New Roman"/>
                                <w:color w:val="232323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Mural </w:t>
                            </w:r>
                            <w:proofErr w:type="spellStart"/>
                            <w:r w:rsidRPr="00BF2849">
                              <w:rPr>
                                <w:rFonts w:ascii="Arial" w:eastAsia="Times New Roman" w:hAnsi="Arial" w:cs="Times New Roman"/>
                                <w:color w:val="232323"/>
                                <w:sz w:val="16"/>
                                <w:szCs w:val="16"/>
                                <w:shd w:val="clear" w:color="auto" w:fill="FFFFFF"/>
                              </w:rPr>
                              <w:t>detail</w:t>
                            </w:r>
                            <w:proofErr w:type="spellEnd"/>
                          </w:p>
                          <w:p w14:paraId="693CE87C" w14:textId="77777777" w:rsidR="00BF2849" w:rsidRDefault="00BF28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-153.95pt;margin-top:160.65pt;width:2in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" filled="f" stroked="f">
                <v:textbox>
                  <w:txbxContent>
                    <w:p w14:paraId="1D4B34FF" w14:textId="77777777" w:rsidR="00BF2849" w:rsidRPr="00BF2849" w:rsidRDefault="00BF2849" w:rsidP="00BF2849">
                      <w:pPr>
                        <w:jc w:val="center"/>
                        <w:rPr>
                          <w:rFonts w:ascii="Times" w:eastAsia="Times New Roman" w:hAnsi="Times" w:cs="Times New Roman"/>
                          <w:sz w:val="16"/>
                          <w:szCs w:val="16"/>
                        </w:rPr>
                      </w:pPr>
                      <w:r w:rsidRPr="00BF2849">
                        <w:rPr>
                          <w:rFonts w:ascii="Arial" w:eastAsia="Times New Roman" w:hAnsi="Arial" w:cs="Times New Roman"/>
                          <w:color w:val="232323"/>
                          <w:sz w:val="16"/>
                          <w:szCs w:val="16"/>
                          <w:shd w:val="clear" w:color="auto" w:fill="FFFFFF"/>
                        </w:rPr>
                        <w:t xml:space="preserve">Mural </w:t>
                      </w:r>
                      <w:proofErr w:type="spellStart"/>
                      <w:r w:rsidRPr="00BF2849">
                        <w:rPr>
                          <w:rFonts w:ascii="Arial" w:eastAsia="Times New Roman" w:hAnsi="Arial" w:cs="Times New Roman"/>
                          <w:color w:val="232323"/>
                          <w:sz w:val="16"/>
                          <w:szCs w:val="16"/>
                          <w:shd w:val="clear" w:color="auto" w:fill="FFFFFF"/>
                        </w:rPr>
                        <w:t>detail</w:t>
                      </w:r>
                      <w:proofErr w:type="spellEnd"/>
                    </w:p>
                    <w:p w14:paraId="693CE87C" w14:textId="77777777" w:rsidR="00BF2849" w:rsidRDefault="00BF2849"/>
                  </w:txbxContent>
                </v:textbox>
                <w10:wrap type="square"/>
              </v:shape>
            </w:pict>
          </mc:Fallback>
        </mc:AlternateContent>
      </w:r>
      <w:r w:rsidR="006B068F" w:rsidRPr="006B068F">
        <w:rPr>
          <w:rFonts w:ascii="Arial" w:eastAsia="Times New Roman" w:hAnsi="Arial" w:cs="Times New Roman"/>
          <w:i/>
          <w:iCs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Variation: Large </w:t>
      </w:r>
      <w:proofErr w:type="spellStart"/>
      <w:r w:rsidR="006B068F" w:rsidRPr="006B068F">
        <w:rPr>
          <w:rFonts w:ascii="Arial" w:eastAsia="Times New Roman" w:hAnsi="Arial" w:cs="Times New Roman"/>
          <w:i/>
          <w:iCs/>
          <w:color w:val="0F0F0F"/>
          <w:sz w:val="20"/>
          <w:szCs w:val="20"/>
          <w:bdr w:val="none" w:sz="0" w:space="0" w:color="auto" w:frame="1"/>
          <w:shd w:val="clear" w:color="auto" w:fill="FFFFFF"/>
        </w:rPr>
        <w:t>Delineation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, the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giant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mural, opens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another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window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into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this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process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. 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Here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she’s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sampled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the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library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of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forms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that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populate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the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diptych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and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enlarged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them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to monumental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scale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, painting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them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by hand onto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two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walls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in a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dull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blue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-gray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acrylic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.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Those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on the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largest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(13 x 41-foot)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wall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form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loopy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topographic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map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; the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others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, on a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smaller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(10 x 12-foot)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wall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, call to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mind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an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ancient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language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composed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of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raw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pixels,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shredded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in the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manner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‘80s raster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graphics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.  In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between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the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diptych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and the mural,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Ellingson’s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>installed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bdr w:val="none" w:sz="0" w:space="0" w:color="auto" w:frame="1"/>
          <w:shd w:val="clear" w:color="auto" w:fill="FFFFFF"/>
        </w:rPr>
        <w:t xml:space="preserve"> a </w:t>
      </w:r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long table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filled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with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small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wax-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cast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objects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that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read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as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useless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tools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– an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attempt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to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concretize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, in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three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dimensions, the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objects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and volumes of the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diptych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in the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same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six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colors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: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yellow-ochre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, orange,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red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,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purple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and black.  The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exhibit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also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includes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a suite of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shaped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panel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paintings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that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employ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these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same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artifacts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.  Set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against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grounds of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those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same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colors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,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they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feel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like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mild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fever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dreams</w:t>
      </w:r>
      <w:proofErr w:type="spellEnd"/>
      <w:r w:rsidR="006B068F"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.</w:t>
      </w:r>
    </w:p>
    <w:p w14:paraId="7D7D6802" w14:textId="77777777" w:rsidR="00BF2849" w:rsidRPr="006B068F" w:rsidRDefault="00BF2849" w:rsidP="006B068F">
      <w:pPr>
        <w:jc w:val="both"/>
        <w:rPr>
          <w:rFonts w:ascii="Times" w:eastAsia="Times New Roman" w:hAnsi="Times" w:cs="Times New Roman"/>
          <w:sz w:val="20"/>
          <w:szCs w:val="20"/>
        </w:rPr>
      </w:pPr>
    </w:p>
    <w:p w14:paraId="4F0C17C7" w14:textId="77777777" w:rsidR="006B068F" w:rsidRPr="006B068F" w:rsidRDefault="006B068F" w:rsidP="006B068F">
      <w:pPr>
        <w:jc w:val="both"/>
        <w:rPr>
          <w:rFonts w:ascii="Times" w:eastAsia="Times New Roman" w:hAnsi="Times" w:cs="Times New Roman"/>
          <w:sz w:val="20"/>
          <w:szCs w:val="20"/>
        </w:rPr>
      </w:pPr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If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you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think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of digital art as a soul-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sucking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realm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of c</w:t>
      </w:r>
      <w:bookmarkStart w:id="0" w:name="_GoBack"/>
      <w:bookmarkEnd w:id="0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old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calculation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destined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to chip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away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at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our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humanity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, Amy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Ellingson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will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force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you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to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recalibrate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your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thinking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.  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She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shows the man-machine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link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to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be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an extension of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bodily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instincts and neural impulses: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realizations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of a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quest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to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develop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forms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that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,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she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says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, in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her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conversation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with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Ruiz-Kim, "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confront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“the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enormity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of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contemporary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virtual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experience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”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while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asserting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“the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humanness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of painting.” The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results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are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dazzling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 xml:space="preserve"> to </w:t>
      </w:r>
      <w:proofErr w:type="spellStart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behold</w:t>
      </w:r>
      <w:proofErr w:type="spellEnd"/>
      <w:r w:rsidRPr="006B068F">
        <w:rPr>
          <w:rFonts w:ascii="Arial" w:eastAsia="Times New Roman" w:hAnsi="Arial" w:cs="Times New Roman"/>
          <w:color w:val="0F0F0F"/>
          <w:sz w:val="20"/>
          <w:szCs w:val="20"/>
          <w:shd w:val="clear" w:color="auto" w:fill="FFFFFF"/>
        </w:rPr>
        <w:t>.  </w:t>
      </w:r>
    </w:p>
    <w:p w14:paraId="73CD4974" w14:textId="77777777" w:rsidR="00FD3F55" w:rsidRDefault="00FD3F55" w:rsidP="006B068F">
      <w:pPr>
        <w:shd w:val="clear" w:color="auto" w:fill="FFFFFF"/>
        <w:spacing w:line="270" w:lineRule="atLeast"/>
        <w:ind w:right="-6"/>
        <w:jc w:val="both"/>
        <w:rPr>
          <w:rFonts w:ascii="Arial" w:hAnsi="Arial" w:cs="Times New Roman"/>
          <w:color w:val="0F0F0F"/>
          <w:sz w:val="20"/>
          <w:szCs w:val="20"/>
          <w:bdr w:val="none" w:sz="0" w:space="0" w:color="auto" w:frame="1"/>
        </w:rPr>
      </w:pPr>
    </w:p>
    <w:p w14:paraId="2587E5D9" w14:textId="77777777" w:rsidR="00BF2849" w:rsidRDefault="00BF2849" w:rsidP="00BF2849">
      <w:pPr>
        <w:shd w:val="clear" w:color="auto" w:fill="FFFFFF"/>
        <w:spacing w:line="270" w:lineRule="atLeast"/>
        <w:jc w:val="right"/>
        <w:rPr>
          <w:rFonts w:ascii="Arial" w:eastAsia="Times New Roman" w:hAnsi="Arial" w:cs="Times New Roman"/>
          <w:color w:val="0F0F0F"/>
          <w:sz w:val="18"/>
          <w:szCs w:val="18"/>
        </w:rPr>
      </w:pPr>
      <w:r w:rsidRPr="00BF2849">
        <w:rPr>
          <w:rFonts w:ascii="Arial" w:eastAsia="Times New Roman" w:hAnsi="Arial" w:cs="Times New Roman"/>
          <w:color w:val="0F0F0F"/>
          <w:sz w:val="18"/>
          <w:szCs w:val="18"/>
        </w:rPr>
        <w:t>-DAVID M. ROTH</w:t>
      </w:r>
    </w:p>
    <w:p w14:paraId="69896F4D" w14:textId="77777777" w:rsidR="00BF2849" w:rsidRPr="00BF2849" w:rsidRDefault="00BF2849" w:rsidP="00BF2849">
      <w:pPr>
        <w:shd w:val="clear" w:color="auto" w:fill="FFFFFF"/>
        <w:spacing w:line="270" w:lineRule="atLeast"/>
        <w:jc w:val="right"/>
        <w:rPr>
          <w:rFonts w:ascii="Arial" w:eastAsia="Times New Roman" w:hAnsi="Arial" w:cs="Times New Roman"/>
          <w:color w:val="0F0F0F"/>
          <w:sz w:val="18"/>
          <w:szCs w:val="18"/>
        </w:rPr>
      </w:pPr>
    </w:p>
    <w:p w14:paraId="587FC306" w14:textId="77777777" w:rsidR="00BF2849" w:rsidRPr="00BF2849" w:rsidRDefault="00BF2849" w:rsidP="00BF2849">
      <w:pPr>
        <w:shd w:val="clear" w:color="auto" w:fill="FFFFFF"/>
        <w:spacing w:line="270" w:lineRule="atLeast"/>
        <w:rPr>
          <w:rFonts w:ascii="Arial" w:eastAsia="Times New Roman" w:hAnsi="Arial" w:cs="Times New Roman"/>
          <w:color w:val="0F0F0F"/>
          <w:sz w:val="18"/>
          <w:szCs w:val="18"/>
        </w:rPr>
      </w:pPr>
      <w:r w:rsidRPr="00BF2849">
        <w:rPr>
          <w:rFonts w:ascii="Arial" w:eastAsia="Times New Roman" w:hAnsi="Arial" w:cs="Times New Roman"/>
          <w:i/>
          <w:iCs/>
          <w:color w:val="0F0F0F"/>
          <w:sz w:val="18"/>
          <w:szCs w:val="18"/>
          <w:bdr w:val="none" w:sz="0" w:space="0" w:color="auto" w:frame="1"/>
        </w:rPr>
        <w:t xml:space="preserve">Amy </w:t>
      </w:r>
      <w:proofErr w:type="spellStart"/>
      <w:r w:rsidRPr="00BF2849">
        <w:rPr>
          <w:rFonts w:ascii="Arial" w:eastAsia="Times New Roman" w:hAnsi="Arial" w:cs="Times New Roman"/>
          <w:i/>
          <w:iCs/>
          <w:color w:val="0F0F0F"/>
          <w:sz w:val="18"/>
          <w:szCs w:val="18"/>
          <w:bdr w:val="none" w:sz="0" w:space="0" w:color="auto" w:frame="1"/>
        </w:rPr>
        <w:t>Ellingson</w:t>
      </w:r>
      <w:proofErr w:type="spellEnd"/>
      <w:r w:rsidRPr="00BF2849">
        <w:rPr>
          <w:rFonts w:ascii="Arial" w:eastAsia="Times New Roman" w:hAnsi="Arial" w:cs="Times New Roman"/>
          <w:i/>
          <w:iCs/>
          <w:color w:val="0F0F0F"/>
          <w:sz w:val="18"/>
          <w:szCs w:val="18"/>
          <w:bdr w:val="none" w:sz="0" w:space="0" w:color="auto" w:frame="1"/>
        </w:rPr>
        <w:t>: “</w:t>
      </w:r>
      <w:proofErr w:type="spellStart"/>
      <w:r w:rsidRPr="00BF2849">
        <w:rPr>
          <w:rFonts w:ascii="Arial" w:eastAsia="Times New Roman" w:hAnsi="Arial" w:cs="Times New Roman"/>
          <w:i/>
          <w:iCs/>
          <w:color w:val="0F0F0F"/>
          <w:sz w:val="18"/>
          <w:szCs w:val="18"/>
          <w:bdr w:val="none" w:sz="0" w:space="0" w:color="auto" w:frame="1"/>
        </w:rPr>
        <w:t>Iterations</w:t>
      </w:r>
      <w:proofErr w:type="spellEnd"/>
      <w:r w:rsidRPr="00BF2849">
        <w:rPr>
          <w:rFonts w:ascii="Arial" w:eastAsia="Times New Roman" w:hAnsi="Arial" w:cs="Times New Roman"/>
          <w:i/>
          <w:iCs/>
          <w:color w:val="0F0F0F"/>
          <w:sz w:val="18"/>
          <w:szCs w:val="18"/>
          <w:bdr w:val="none" w:sz="0" w:space="0" w:color="auto" w:frame="1"/>
        </w:rPr>
        <w:t xml:space="preserve"> &amp; Assertions” @ </w:t>
      </w:r>
      <w:hyperlink r:id="rId11" w:history="1">
        <w:r w:rsidRPr="00BF2849">
          <w:rPr>
            <w:rFonts w:ascii="Arial" w:eastAsia="Times New Roman" w:hAnsi="Arial" w:cs="Times New Roman"/>
            <w:i/>
            <w:iCs/>
            <w:color w:val="103FFB"/>
            <w:sz w:val="18"/>
            <w:szCs w:val="18"/>
            <w:bdr w:val="none" w:sz="0" w:space="0" w:color="auto" w:frame="1"/>
          </w:rPr>
          <w:t xml:space="preserve">San Jose Institute of </w:t>
        </w:r>
        <w:proofErr w:type="spellStart"/>
        <w:r w:rsidRPr="00BF2849">
          <w:rPr>
            <w:rFonts w:ascii="Arial" w:eastAsia="Times New Roman" w:hAnsi="Arial" w:cs="Times New Roman"/>
            <w:i/>
            <w:iCs/>
            <w:color w:val="103FFB"/>
            <w:sz w:val="18"/>
            <w:szCs w:val="18"/>
            <w:bdr w:val="none" w:sz="0" w:space="0" w:color="auto" w:frame="1"/>
          </w:rPr>
          <w:t>Contemporary</w:t>
        </w:r>
        <w:proofErr w:type="spellEnd"/>
        <w:r w:rsidRPr="00BF2849">
          <w:rPr>
            <w:rFonts w:ascii="Arial" w:eastAsia="Times New Roman" w:hAnsi="Arial" w:cs="Times New Roman"/>
            <w:i/>
            <w:iCs/>
            <w:color w:val="103FFB"/>
            <w:sz w:val="18"/>
            <w:szCs w:val="18"/>
            <w:bdr w:val="none" w:sz="0" w:space="0" w:color="auto" w:frame="1"/>
          </w:rPr>
          <w:t xml:space="preserve"> Art</w:t>
        </w:r>
      </w:hyperlink>
      <w:r w:rsidRPr="00BF2849">
        <w:rPr>
          <w:rFonts w:ascii="Arial" w:eastAsia="Times New Roman" w:hAnsi="Arial" w:cs="Times New Roman"/>
          <w:i/>
          <w:iCs/>
          <w:color w:val="0F0F0F"/>
          <w:sz w:val="18"/>
          <w:szCs w:val="18"/>
          <w:bdr w:val="none" w:sz="0" w:space="0" w:color="auto" w:frame="1"/>
        </w:rPr>
        <w:t> </w:t>
      </w:r>
      <w:proofErr w:type="spellStart"/>
      <w:r w:rsidRPr="00BF2849">
        <w:rPr>
          <w:rFonts w:ascii="Arial" w:eastAsia="Times New Roman" w:hAnsi="Arial" w:cs="Times New Roman"/>
          <w:i/>
          <w:iCs/>
          <w:color w:val="0F0F0F"/>
          <w:sz w:val="18"/>
          <w:szCs w:val="18"/>
          <w:bdr w:val="none" w:sz="0" w:space="0" w:color="auto" w:frame="1"/>
        </w:rPr>
        <w:t>through</w:t>
      </w:r>
      <w:proofErr w:type="spellEnd"/>
      <w:r w:rsidRPr="00BF2849">
        <w:rPr>
          <w:rFonts w:ascii="Arial" w:eastAsia="Times New Roman" w:hAnsi="Arial" w:cs="Times New Roman"/>
          <w:i/>
          <w:iCs/>
          <w:color w:val="0F0F0F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BF2849">
        <w:rPr>
          <w:rFonts w:ascii="Arial" w:eastAsia="Times New Roman" w:hAnsi="Arial" w:cs="Times New Roman"/>
          <w:i/>
          <w:iCs/>
          <w:color w:val="0F0F0F"/>
          <w:sz w:val="18"/>
          <w:szCs w:val="18"/>
          <w:bdr w:val="none" w:sz="0" w:space="0" w:color="auto" w:frame="1"/>
        </w:rPr>
        <w:t>September</w:t>
      </w:r>
      <w:proofErr w:type="spellEnd"/>
      <w:r w:rsidRPr="00BF2849">
        <w:rPr>
          <w:rFonts w:ascii="Arial" w:eastAsia="Times New Roman" w:hAnsi="Arial" w:cs="Times New Roman"/>
          <w:i/>
          <w:iCs/>
          <w:color w:val="0F0F0F"/>
          <w:sz w:val="18"/>
          <w:szCs w:val="18"/>
          <w:bdr w:val="none" w:sz="0" w:space="0" w:color="auto" w:frame="1"/>
        </w:rPr>
        <w:t xml:space="preserve"> 13, 2014.</w:t>
      </w:r>
    </w:p>
    <w:p w14:paraId="3869A628" w14:textId="77777777" w:rsidR="002B1E78" w:rsidRPr="00BF2849" w:rsidRDefault="00BF2849" w:rsidP="00BF2849">
      <w:pPr>
        <w:shd w:val="clear" w:color="auto" w:fill="FFFFFF"/>
        <w:spacing w:line="270" w:lineRule="atLeast"/>
        <w:rPr>
          <w:rFonts w:ascii="Arial" w:eastAsia="Times New Roman" w:hAnsi="Arial" w:cs="Times New Roman"/>
          <w:color w:val="232323"/>
          <w:sz w:val="18"/>
          <w:szCs w:val="18"/>
        </w:rPr>
      </w:pPr>
      <w:proofErr w:type="spellStart"/>
      <w:r w:rsidRPr="00BF2849">
        <w:rPr>
          <w:rFonts w:ascii="Arial" w:eastAsia="Times New Roman" w:hAnsi="Arial" w:cs="Times New Roman"/>
          <w:color w:val="232323"/>
          <w:sz w:val="18"/>
          <w:szCs w:val="18"/>
        </w:rPr>
        <w:t>Squarecylinder</w:t>
      </w:r>
      <w:proofErr w:type="spellEnd"/>
      <w:r w:rsidRPr="00BF2849">
        <w:rPr>
          <w:rFonts w:ascii="Arial" w:eastAsia="Times New Roman" w:hAnsi="Arial" w:cs="Times New Roman"/>
          <w:color w:val="232323"/>
          <w:sz w:val="18"/>
          <w:szCs w:val="18"/>
        </w:rPr>
        <w:t xml:space="preserve"> </w:t>
      </w:r>
      <w:proofErr w:type="spellStart"/>
      <w:r w:rsidRPr="00BF2849">
        <w:rPr>
          <w:rFonts w:ascii="Arial" w:eastAsia="Times New Roman" w:hAnsi="Arial" w:cs="Times New Roman"/>
          <w:color w:val="232323"/>
          <w:sz w:val="18"/>
          <w:szCs w:val="18"/>
        </w:rPr>
        <w:t>thanks</w:t>
      </w:r>
      <w:proofErr w:type="spellEnd"/>
      <w:r w:rsidRPr="00BF2849">
        <w:rPr>
          <w:rFonts w:ascii="Arial" w:eastAsia="Times New Roman" w:hAnsi="Arial" w:cs="Times New Roman"/>
          <w:color w:val="232323"/>
          <w:sz w:val="18"/>
          <w:szCs w:val="18"/>
        </w:rPr>
        <w:t> </w:t>
      </w:r>
      <w:hyperlink r:id="rId12" w:history="1">
        <w:proofErr w:type="spellStart"/>
        <w:r w:rsidRPr="00BF2849">
          <w:rPr>
            <w:rFonts w:ascii="Arial" w:eastAsia="Times New Roman" w:hAnsi="Arial" w:cs="Times New Roman"/>
            <w:color w:val="000000"/>
            <w:sz w:val="18"/>
            <w:szCs w:val="18"/>
            <w:bdr w:val="none" w:sz="0" w:space="0" w:color="auto" w:frame="1"/>
          </w:rPr>
          <w:t>Maritza</w:t>
        </w:r>
        <w:proofErr w:type="spellEnd"/>
        <w:r w:rsidRPr="00BF2849">
          <w:rPr>
            <w:rFonts w:ascii="Arial" w:eastAsia="Times New Roman" w:hAnsi="Arial" w:cs="Times New Roman"/>
            <w:color w:val="000000"/>
            <w:sz w:val="18"/>
            <w:szCs w:val="18"/>
            <w:bdr w:val="none" w:sz="0" w:space="0" w:color="auto" w:frame="1"/>
          </w:rPr>
          <w:t xml:space="preserve"> Ruiz-Kim</w:t>
        </w:r>
      </w:hyperlink>
      <w:r w:rsidRPr="00BF2849">
        <w:rPr>
          <w:rFonts w:ascii="Arial" w:eastAsia="Times New Roman" w:hAnsi="Arial" w:cs="Times New Roman"/>
          <w:color w:val="232323"/>
          <w:sz w:val="18"/>
          <w:szCs w:val="18"/>
        </w:rPr>
        <w:t xml:space="preserve"> for sharing </w:t>
      </w:r>
      <w:proofErr w:type="spellStart"/>
      <w:r w:rsidRPr="00BF2849">
        <w:rPr>
          <w:rFonts w:ascii="Arial" w:eastAsia="Times New Roman" w:hAnsi="Arial" w:cs="Times New Roman"/>
          <w:color w:val="232323"/>
          <w:sz w:val="18"/>
          <w:szCs w:val="18"/>
        </w:rPr>
        <w:t>excerpts</w:t>
      </w:r>
      <w:proofErr w:type="spellEnd"/>
      <w:r w:rsidRPr="00BF2849">
        <w:rPr>
          <w:rFonts w:ascii="Arial" w:eastAsia="Times New Roman" w:hAnsi="Arial" w:cs="Times New Roman"/>
          <w:color w:val="232323"/>
          <w:sz w:val="18"/>
          <w:szCs w:val="18"/>
        </w:rPr>
        <w:t xml:space="preserve"> </w:t>
      </w:r>
      <w:proofErr w:type="spellStart"/>
      <w:r w:rsidRPr="00BF2849">
        <w:rPr>
          <w:rFonts w:ascii="Arial" w:eastAsia="Times New Roman" w:hAnsi="Arial" w:cs="Times New Roman"/>
          <w:color w:val="232323"/>
          <w:sz w:val="18"/>
          <w:szCs w:val="18"/>
        </w:rPr>
        <w:t>from</w:t>
      </w:r>
      <w:proofErr w:type="spellEnd"/>
      <w:r w:rsidRPr="00BF2849">
        <w:rPr>
          <w:rFonts w:ascii="Arial" w:eastAsia="Times New Roman" w:hAnsi="Arial" w:cs="Times New Roman"/>
          <w:color w:val="232323"/>
          <w:sz w:val="18"/>
          <w:szCs w:val="18"/>
        </w:rPr>
        <w:t xml:space="preserve"> </w:t>
      </w:r>
      <w:proofErr w:type="spellStart"/>
      <w:r w:rsidRPr="00BF2849">
        <w:rPr>
          <w:rFonts w:ascii="Arial" w:eastAsia="Times New Roman" w:hAnsi="Arial" w:cs="Times New Roman"/>
          <w:color w:val="232323"/>
          <w:sz w:val="18"/>
          <w:szCs w:val="18"/>
        </w:rPr>
        <w:t>her</w:t>
      </w:r>
      <w:proofErr w:type="spellEnd"/>
      <w:r w:rsidRPr="00BF2849">
        <w:rPr>
          <w:rFonts w:ascii="Arial" w:eastAsia="Times New Roman" w:hAnsi="Arial" w:cs="Times New Roman"/>
          <w:color w:val="232323"/>
          <w:sz w:val="18"/>
          <w:szCs w:val="18"/>
        </w:rPr>
        <w:t xml:space="preserve"> interview </w:t>
      </w:r>
      <w:proofErr w:type="spellStart"/>
      <w:r w:rsidRPr="00BF2849">
        <w:rPr>
          <w:rFonts w:ascii="Arial" w:eastAsia="Times New Roman" w:hAnsi="Arial" w:cs="Times New Roman"/>
          <w:color w:val="232323"/>
          <w:sz w:val="18"/>
          <w:szCs w:val="18"/>
        </w:rPr>
        <w:t>with</w:t>
      </w:r>
      <w:proofErr w:type="spellEnd"/>
      <w:r w:rsidRPr="00BF2849">
        <w:rPr>
          <w:rFonts w:ascii="Arial" w:eastAsia="Times New Roman" w:hAnsi="Arial" w:cs="Times New Roman"/>
          <w:color w:val="232323"/>
          <w:sz w:val="18"/>
          <w:szCs w:val="18"/>
        </w:rPr>
        <w:t xml:space="preserve"> the </w:t>
      </w:r>
      <w:proofErr w:type="spellStart"/>
      <w:r w:rsidRPr="00BF2849">
        <w:rPr>
          <w:rFonts w:ascii="Arial" w:eastAsia="Times New Roman" w:hAnsi="Arial" w:cs="Times New Roman"/>
          <w:color w:val="232323"/>
          <w:sz w:val="18"/>
          <w:szCs w:val="18"/>
        </w:rPr>
        <w:t>artist</w:t>
      </w:r>
      <w:proofErr w:type="spellEnd"/>
      <w:r w:rsidRPr="00BF2849">
        <w:rPr>
          <w:rFonts w:ascii="Arial" w:eastAsia="Times New Roman" w:hAnsi="Arial" w:cs="Times New Roman"/>
          <w:color w:val="232323"/>
          <w:sz w:val="18"/>
          <w:szCs w:val="18"/>
        </w:rPr>
        <w:t>.  </w:t>
      </w:r>
    </w:p>
    <w:sectPr w:rsidR="002B1E78" w:rsidRPr="00BF2849" w:rsidSect="00F35DED">
      <w:headerReference w:type="first" r:id="rId13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37A2D" w14:textId="77777777" w:rsidR="00FD3F55" w:rsidRDefault="00FD3F55" w:rsidP="00FD3F55">
      <w:r>
        <w:separator/>
      </w:r>
    </w:p>
  </w:endnote>
  <w:endnote w:type="continuationSeparator" w:id="0">
    <w:p w14:paraId="4CF1CA06" w14:textId="77777777" w:rsidR="00FD3F55" w:rsidRDefault="00FD3F55" w:rsidP="00FD3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D1602A" w14:textId="77777777" w:rsidR="00FD3F55" w:rsidRDefault="00FD3F55" w:rsidP="00FD3F55">
      <w:r>
        <w:separator/>
      </w:r>
    </w:p>
  </w:footnote>
  <w:footnote w:type="continuationSeparator" w:id="0">
    <w:p w14:paraId="4E12CC6E" w14:textId="77777777" w:rsidR="00FD3F55" w:rsidRDefault="00FD3F55" w:rsidP="00FD3F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F6989" w14:textId="3C96C220" w:rsidR="00F35DED" w:rsidRDefault="00F35DED">
    <w:pPr>
      <w:pStyle w:val="En-tte"/>
    </w:pPr>
    <w:r>
      <w:rPr>
        <w:noProof/>
      </w:rPr>
      <w:drawing>
        <wp:inline distT="0" distB="0" distL="0" distR="0" wp14:anchorId="7EA20CBA" wp14:editId="29CF4A3C">
          <wp:extent cx="3334570" cy="653838"/>
          <wp:effectExtent l="0" t="0" r="0" b="6985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7786" cy="654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8F"/>
    <w:rsid w:val="00056E83"/>
    <w:rsid w:val="000C11C0"/>
    <w:rsid w:val="001155AE"/>
    <w:rsid w:val="0021015A"/>
    <w:rsid w:val="002B1E78"/>
    <w:rsid w:val="00300B06"/>
    <w:rsid w:val="003233AD"/>
    <w:rsid w:val="003935A8"/>
    <w:rsid w:val="006B068F"/>
    <w:rsid w:val="00AB1FE2"/>
    <w:rsid w:val="00B5162A"/>
    <w:rsid w:val="00BE4309"/>
    <w:rsid w:val="00BF2849"/>
    <w:rsid w:val="00C116B1"/>
    <w:rsid w:val="00F35DED"/>
    <w:rsid w:val="00FD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2E61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6B068F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6B068F"/>
    <w:rPr>
      <w:rFonts w:ascii="Times" w:hAnsi="Times"/>
      <w:b/>
      <w:bCs/>
      <w:sz w:val="36"/>
      <w:szCs w:val="36"/>
    </w:rPr>
  </w:style>
  <w:style w:type="character" w:styleId="Lienhypertexte">
    <w:name w:val="Hyperlink"/>
    <w:basedOn w:val="Policepardfaut"/>
    <w:uiPriority w:val="99"/>
    <w:semiHidden/>
    <w:unhideWhenUsed/>
    <w:rsid w:val="006B068F"/>
    <w:rPr>
      <w:color w:val="0000FF"/>
      <w:u w:val="single"/>
    </w:rPr>
  </w:style>
  <w:style w:type="paragraph" w:customStyle="1" w:styleId="postdate">
    <w:name w:val="post_date"/>
    <w:basedOn w:val="Normal"/>
    <w:rsid w:val="006B068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Policepardfaut"/>
    <w:rsid w:val="006B068F"/>
  </w:style>
  <w:style w:type="paragraph" w:styleId="NormalWeb">
    <w:name w:val="Normal (Web)"/>
    <w:basedOn w:val="Normal"/>
    <w:uiPriority w:val="99"/>
    <w:semiHidden/>
    <w:unhideWhenUsed/>
    <w:rsid w:val="006B068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068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068F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D3F5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D3F55"/>
  </w:style>
  <w:style w:type="paragraph" w:styleId="Pieddepage">
    <w:name w:val="footer"/>
    <w:basedOn w:val="Normal"/>
    <w:link w:val="PieddepageCar"/>
    <w:uiPriority w:val="99"/>
    <w:unhideWhenUsed/>
    <w:rsid w:val="00FD3F5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D3F55"/>
  </w:style>
  <w:style w:type="character" w:styleId="Numrodepage">
    <w:name w:val="page number"/>
    <w:basedOn w:val="Policepardfaut"/>
    <w:uiPriority w:val="99"/>
    <w:semiHidden/>
    <w:unhideWhenUsed/>
    <w:rsid w:val="00FD3F5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6B068F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6B068F"/>
    <w:rPr>
      <w:rFonts w:ascii="Times" w:hAnsi="Times"/>
      <w:b/>
      <w:bCs/>
      <w:sz w:val="36"/>
      <w:szCs w:val="36"/>
    </w:rPr>
  </w:style>
  <w:style w:type="character" w:styleId="Lienhypertexte">
    <w:name w:val="Hyperlink"/>
    <w:basedOn w:val="Policepardfaut"/>
    <w:uiPriority w:val="99"/>
    <w:semiHidden/>
    <w:unhideWhenUsed/>
    <w:rsid w:val="006B068F"/>
    <w:rPr>
      <w:color w:val="0000FF"/>
      <w:u w:val="single"/>
    </w:rPr>
  </w:style>
  <w:style w:type="paragraph" w:customStyle="1" w:styleId="postdate">
    <w:name w:val="post_date"/>
    <w:basedOn w:val="Normal"/>
    <w:rsid w:val="006B068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Policepardfaut"/>
    <w:rsid w:val="006B068F"/>
  </w:style>
  <w:style w:type="paragraph" w:styleId="NormalWeb">
    <w:name w:val="Normal (Web)"/>
    <w:basedOn w:val="Normal"/>
    <w:uiPriority w:val="99"/>
    <w:semiHidden/>
    <w:unhideWhenUsed/>
    <w:rsid w:val="006B068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068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068F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D3F5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D3F55"/>
  </w:style>
  <w:style w:type="paragraph" w:styleId="Pieddepage">
    <w:name w:val="footer"/>
    <w:basedOn w:val="Normal"/>
    <w:link w:val="PieddepageCar"/>
    <w:uiPriority w:val="99"/>
    <w:unhideWhenUsed/>
    <w:rsid w:val="00FD3F5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D3F55"/>
  </w:style>
  <w:style w:type="character" w:styleId="Numrodepage">
    <w:name w:val="page number"/>
    <w:basedOn w:val="Policepardfaut"/>
    <w:uiPriority w:val="99"/>
    <w:semiHidden/>
    <w:unhideWhenUsed/>
    <w:rsid w:val="00FD3F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9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2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94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2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70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31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95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88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5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4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sjica.org/" TargetMode="External"/><Relationship Id="rId12" Type="http://schemas.openxmlformats.org/officeDocument/2006/relationships/hyperlink" Target="http://maritzaruizkim.com/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813</Words>
  <Characters>4477</Characters>
  <Application>Microsoft Macintosh Word</Application>
  <DocSecurity>0</DocSecurity>
  <Lines>37</Lines>
  <Paragraphs>10</Paragraphs>
  <ScaleCrop>false</ScaleCrop>
  <Company/>
  <LinksUpToDate>false</LinksUpToDate>
  <CharactersWithSpaces>5280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Fayet</dc:creator>
  <cp:keywords/>
  <dc:description/>
  <cp:lastModifiedBy>Emily Fayet</cp:lastModifiedBy>
  <cp:revision>4</cp:revision>
  <cp:lastPrinted>2014-08-04T18:48:00Z</cp:lastPrinted>
  <dcterms:created xsi:type="dcterms:W3CDTF">2014-08-04T18:47:00Z</dcterms:created>
  <dcterms:modified xsi:type="dcterms:W3CDTF">2014-08-04T18:54:00Z</dcterms:modified>
</cp:coreProperties>
</file>